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FC64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  <w:caps/>
        </w:rPr>
      </w:pPr>
      <w:r w:rsidRPr="00C24CC9">
        <w:rPr>
          <w:rFonts w:cstheme="minorHAnsi"/>
          <w:noProof/>
          <w:lang w:eastAsia="en-IE"/>
        </w:rPr>
        <w:drawing>
          <wp:inline distT="0" distB="0" distL="0" distR="0" wp14:anchorId="1CAF1979" wp14:editId="0470F96C">
            <wp:extent cx="1419225" cy="7143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652A" w14:textId="77777777" w:rsidR="00C24CC9" w:rsidRDefault="00C24CC9" w:rsidP="00292341">
      <w:pPr>
        <w:spacing w:after="0" w:line="240" w:lineRule="auto"/>
        <w:jc w:val="center"/>
        <w:rPr>
          <w:rFonts w:cstheme="minorHAnsi"/>
          <w:b/>
          <w:caps/>
        </w:rPr>
      </w:pPr>
    </w:p>
    <w:p w14:paraId="5990D81E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  <w:caps/>
          <w:sz w:val="24"/>
        </w:rPr>
      </w:pPr>
      <w:r w:rsidRPr="00C24CC9">
        <w:rPr>
          <w:rFonts w:cstheme="minorHAnsi"/>
          <w:b/>
          <w:caps/>
          <w:sz w:val="24"/>
        </w:rPr>
        <w:t>Job Description</w:t>
      </w:r>
    </w:p>
    <w:p w14:paraId="24BFEB44" w14:textId="2CB64C29" w:rsidR="00292341" w:rsidRPr="00C24CC9" w:rsidRDefault="00A723B5" w:rsidP="00292341">
      <w:pPr>
        <w:spacing w:after="0" w:line="240" w:lineRule="auto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 xml:space="preserve">DEPUTY </w:t>
      </w:r>
      <w:r w:rsidR="00292341" w:rsidRPr="00C24CC9">
        <w:rPr>
          <w:rFonts w:cstheme="minorHAnsi"/>
          <w:b/>
          <w:caps/>
          <w:sz w:val="24"/>
        </w:rPr>
        <w:t>Principal a</w:t>
      </w:r>
      <w:r w:rsidR="00871124">
        <w:rPr>
          <w:rFonts w:cstheme="minorHAnsi"/>
          <w:b/>
          <w:caps/>
          <w:sz w:val="24"/>
        </w:rPr>
        <w:t xml:space="preserve">T </w:t>
      </w:r>
      <w:r w:rsidR="00871124" w:rsidRPr="00871124">
        <w:rPr>
          <w:rFonts w:cstheme="minorHAnsi"/>
          <w:b/>
          <w:caps/>
          <w:sz w:val="24"/>
        </w:rPr>
        <w:t>Waterford College of Further Education</w:t>
      </w:r>
    </w:p>
    <w:p w14:paraId="71B1468C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</w:rPr>
      </w:pPr>
    </w:p>
    <w:p w14:paraId="38EC6790" w14:textId="77777777" w:rsidR="00292341" w:rsidRPr="00C24CC9" w:rsidRDefault="00292341" w:rsidP="00292341">
      <w:pPr>
        <w:spacing w:after="0" w:line="240" w:lineRule="auto"/>
        <w:jc w:val="center"/>
        <w:rPr>
          <w:rFonts w:cstheme="minorHAnsi"/>
          <w:b/>
        </w:rPr>
      </w:pPr>
    </w:p>
    <w:p w14:paraId="0009A852" w14:textId="77777777" w:rsidR="00A723B5" w:rsidRPr="00C833D3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Post Summary</w:t>
      </w:r>
    </w:p>
    <w:p w14:paraId="0D8B0797" w14:textId="77777777" w:rsidR="00A723B5" w:rsidRPr="00A723B5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textAlignment w:val="baseline"/>
        <w:rPr>
          <w:rFonts w:eastAsia="Times New Roman" w:cstheme="minorHAnsi"/>
          <w:b/>
          <w:lang w:val="en-GB"/>
        </w:rPr>
      </w:pPr>
    </w:p>
    <w:p w14:paraId="29AEEF5E" w14:textId="6891E6AF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overall responsibility of the Deputy Principal is to assist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in the management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3721C38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25570CA1" w14:textId="535798F2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Besides the discharge of specific administrative and management duties, the Deputy Principal also exercises a leadership and motivational role in the direction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enterprise. Together the Principal and Deputy Principal/s form the senior management team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, they must work in tandem to fulfil the aims and objectives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. That teamwork is also broadened to include the post holders to form part of the management team and the staff whose co-operation and commitment are also vital to the achievement of the goals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78C3643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790A5D89" w14:textId="6378A24A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is required to deputise for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in their absence in all matters organisational/administrative and in relation to discipline within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DB34FA0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03027489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must be willing to work in conjunction with/under the direction of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>.</w:t>
      </w:r>
    </w:p>
    <w:p w14:paraId="04EADB8D" w14:textId="77777777" w:rsidR="00A723B5" w:rsidRPr="00A723B5" w:rsidRDefault="00A723B5" w:rsidP="00C833D3">
      <w:pPr>
        <w:spacing w:after="0" w:line="240" w:lineRule="auto"/>
        <w:ind w:left="720" w:right="663"/>
        <w:jc w:val="both"/>
        <w:rPr>
          <w:rFonts w:eastAsia="Times New Roman" w:cstheme="minorHAnsi"/>
          <w:lang w:val="en-GB"/>
        </w:rPr>
      </w:pPr>
    </w:p>
    <w:p w14:paraId="40F562E0" w14:textId="2B7FA422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Notwithstanding the maximum number of teaching hours, the Deputy Principal will normally be required to be in attendance 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throughout the day.</w:t>
      </w:r>
    </w:p>
    <w:p w14:paraId="20DEFD20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left="72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25A16E9F" w14:textId="12E90BED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The Deputy Principal may also be required by the ETB/Board of Management to be present in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for other periods outside the normal opening hours and days of the </w:t>
      </w:r>
      <w:r w:rsidR="003D3373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 xml:space="preserve"> such as may be necessary from time to time. </w:t>
      </w:r>
    </w:p>
    <w:p w14:paraId="3D1D93DE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5005D5BF" w14:textId="7A951E72" w:rsid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Reporting/Accountability Relationship</w:t>
      </w:r>
    </w:p>
    <w:p w14:paraId="2556638B" w14:textId="77777777" w:rsidR="00C833D3" w:rsidRPr="00C833D3" w:rsidRDefault="00C833D3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0AE5F308" w14:textId="6476897E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color w:val="000000" w:themeColor="text1"/>
          <w:lang w:val="en-GB"/>
        </w:rPr>
      </w:pPr>
      <w:r w:rsidRPr="00917F9B">
        <w:rPr>
          <w:rFonts w:eastAsia="Times New Roman" w:cstheme="minorHAnsi"/>
          <w:color w:val="000000" w:themeColor="text1"/>
          <w:lang w:val="en-GB"/>
        </w:rPr>
        <w:t xml:space="preserve">The Deputy Principal shall report to the </w:t>
      </w:r>
      <w:proofErr w:type="gramStart"/>
      <w:r w:rsidRPr="00917F9B">
        <w:rPr>
          <w:rFonts w:eastAsia="Times New Roman" w:cstheme="minorHAnsi"/>
          <w:color w:val="000000" w:themeColor="text1"/>
          <w:lang w:val="en-GB"/>
        </w:rPr>
        <w:t>Principal</w:t>
      </w:r>
      <w:proofErr w:type="gramEnd"/>
      <w:r w:rsidR="00917F9B" w:rsidRPr="00917F9B">
        <w:rPr>
          <w:rFonts w:eastAsia="Times New Roman" w:cstheme="minorHAnsi"/>
          <w:color w:val="000000" w:themeColor="text1"/>
          <w:lang w:val="en-GB"/>
        </w:rPr>
        <w:t>.</w:t>
      </w:r>
    </w:p>
    <w:p w14:paraId="1EBAA03A" w14:textId="77777777" w:rsidR="00A723B5" w:rsidRPr="00C833D3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7DF4637D" w14:textId="77777777" w:rsid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  <w:r w:rsidRPr="00C833D3">
        <w:rPr>
          <w:rFonts w:eastAsia="Times New Roman" w:cstheme="minorHAnsi"/>
          <w:b/>
          <w:u w:val="single"/>
          <w:lang w:val="en-GB"/>
        </w:rPr>
        <w:t>Key Areas of Responsibility</w:t>
      </w:r>
    </w:p>
    <w:p w14:paraId="6768B034" w14:textId="77777777" w:rsidR="00C833D3" w:rsidRPr="00C833D3" w:rsidRDefault="00C833D3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u w:val="single"/>
          <w:lang w:val="en-GB"/>
        </w:rPr>
      </w:pPr>
    </w:p>
    <w:p w14:paraId="2399B264" w14:textId="77777777" w:rsidR="00A723B5" w:rsidRPr="00A723B5" w:rsidRDefault="00A723B5" w:rsidP="00C833D3">
      <w:pPr>
        <w:jc w:val="both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cstheme="minorHAnsi"/>
        </w:rPr>
        <w:t xml:space="preserve">The Deputy Principal, in collaboration with the </w:t>
      </w:r>
      <w:proofErr w:type="gramStart"/>
      <w:r w:rsidRPr="00A723B5">
        <w:rPr>
          <w:rFonts w:cstheme="minorHAnsi"/>
        </w:rPr>
        <w:t>Principal</w:t>
      </w:r>
      <w:proofErr w:type="gramEnd"/>
      <w:r w:rsidRPr="00A723B5">
        <w:rPr>
          <w:rFonts w:cstheme="minorHAnsi"/>
        </w:rPr>
        <w:t>, shall have responsibility for the following key areas:</w:t>
      </w:r>
    </w:p>
    <w:p w14:paraId="5A5D631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b/>
          <w:lang w:val="en-GB"/>
        </w:rPr>
        <w:t>Leading Learning &amp; Teaching</w:t>
      </w:r>
    </w:p>
    <w:p w14:paraId="4BAF7579" w14:textId="77215DFA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developing </w:t>
      </w:r>
      <w:r w:rsidR="00140F5F">
        <w:rPr>
          <w:rFonts w:eastAsia="Times New Roman" w:cstheme="minorHAnsi"/>
          <w:lang w:val="en-GB"/>
        </w:rPr>
        <w:t xml:space="preserve">an </w:t>
      </w:r>
      <w:r w:rsidRPr="00A723B5">
        <w:rPr>
          <w:rFonts w:eastAsia="Times New Roman" w:cstheme="minorHAnsi"/>
          <w:lang w:val="en-GB"/>
        </w:rPr>
        <w:t xml:space="preserve">environment which is supportive of learning and high achievement among the </w:t>
      </w:r>
      <w:r w:rsidR="00140F5F">
        <w:rPr>
          <w:rFonts w:eastAsia="Times New Roman" w:cstheme="minorHAnsi"/>
          <w:lang w:val="en-GB"/>
        </w:rPr>
        <w:t>learners</w:t>
      </w:r>
      <w:r w:rsidRPr="00A723B5">
        <w:rPr>
          <w:rFonts w:eastAsia="Times New Roman" w:cstheme="minorHAnsi"/>
          <w:lang w:val="en-GB"/>
        </w:rPr>
        <w:t>.</w:t>
      </w:r>
    </w:p>
    <w:p w14:paraId="253A700F" w14:textId="561F3921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and provide appropriate learning and curriculum programmes and methods of instruction that meet the needs of all students in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timetabling to support them.</w:t>
      </w:r>
    </w:p>
    <w:p w14:paraId="4DE9C5C4" w14:textId="06DF83D4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Promote effective learning and teaching practices across the </w:t>
      </w:r>
      <w:r w:rsidR="00140F5F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.</w:t>
      </w:r>
    </w:p>
    <w:p w14:paraId="1C54D3A3" w14:textId="47D11184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in the development of the curriculum and assessment policies.</w:t>
      </w:r>
    </w:p>
    <w:p w14:paraId="7D47C91C" w14:textId="37D8E7DA" w:rsidR="00A723B5" w:rsidRP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and implement systems for recording individual pupils’ </w:t>
      </w:r>
      <w:proofErr w:type="gramStart"/>
      <w:r w:rsidRPr="00A723B5">
        <w:rPr>
          <w:rFonts w:eastAsia="Times New Roman" w:cstheme="minorHAnsi"/>
          <w:lang w:val="en-GB"/>
        </w:rPr>
        <w:t>progress .</w:t>
      </w:r>
      <w:proofErr w:type="gramEnd"/>
    </w:p>
    <w:p w14:paraId="45FB4084" w14:textId="10F45D88" w:rsidR="00A723B5" w:rsidRDefault="00A723B5" w:rsidP="00C833D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supporting the monitoring and evaluation of learning and teaching across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contribute to self-evaluation and the development of improvement plans.</w:t>
      </w:r>
    </w:p>
    <w:p w14:paraId="4FEFEE49" w14:textId="77777777" w:rsidR="00140F5F" w:rsidRPr="00A723B5" w:rsidRDefault="00140F5F" w:rsidP="00E63CCF">
      <w:p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52E6DFD8" w14:textId="77777777" w:rsidR="00A723B5" w:rsidRDefault="00A723B5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lang w:val="en-GB"/>
        </w:rPr>
      </w:pPr>
    </w:p>
    <w:p w14:paraId="511184AE" w14:textId="77777777" w:rsidR="006A0B52" w:rsidRPr="00A723B5" w:rsidRDefault="006A0B52" w:rsidP="00A723B5">
      <w:pPr>
        <w:overflowPunct w:val="0"/>
        <w:autoSpaceDE w:val="0"/>
        <w:autoSpaceDN w:val="0"/>
        <w:adjustRightInd w:val="0"/>
        <w:spacing w:after="0" w:line="240" w:lineRule="auto"/>
        <w:ind w:right="663"/>
        <w:textAlignment w:val="baseline"/>
        <w:rPr>
          <w:rFonts w:eastAsia="Times New Roman" w:cstheme="minorHAnsi"/>
          <w:lang w:val="en-GB"/>
        </w:rPr>
      </w:pPr>
    </w:p>
    <w:p w14:paraId="7E263DC7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lastRenderedPageBreak/>
        <w:t>Leading School Development</w:t>
      </w:r>
    </w:p>
    <w:p w14:paraId="1DA7175F" w14:textId="198591AB" w:rsidR="00A723B5" w:rsidRPr="00A723B5" w:rsidRDefault="00A723B5" w:rsidP="00C833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developing the education aims and objectives of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and devising strategies to achieve them.</w:t>
      </w:r>
    </w:p>
    <w:p w14:paraId="2E3852B5" w14:textId="34320F49" w:rsidR="00A723B5" w:rsidRPr="00A723B5" w:rsidRDefault="00A723B5" w:rsidP="00C833D3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co-ordinating the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plan and policies for approval by the Board of Management.</w:t>
      </w:r>
    </w:p>
    <w:p w14:paraId="41C9B043" w14:textId="77777777" w:rsidR="00A723B5" w:rsidRPr="00A723B5" w:rsidRDefault="00A723B5" w:rsidP="00C833D3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</w:p>
    <w:p w14:paraId="717BD141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lang w:val="en-GB"/>
        </w:rPr>
      </w:pPr>
      <w:r w:rsidRPr="00A723B5">
        <w:rPr>
          <w:rFonts w:eastAsia="Times New Roman" w:cstheme="minorHAnsi"/>
          <w:b/>
          <w:lang w:val="en-GB"/>
        </w:rPr>
        <w:t>Developing Leadership Capacity</w:t>
      </w:r>
    </w:p>
    <w:p w14:paraId="36179F6D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Develop a good working relationship with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>, teaching staff and ancillary staff.</w:t>
      </w:r>
    </w:p>
    <w:p w14:paraId="434BF955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Treat all staff with respect and develop positive relationships.</w:t>
      </w:r>
    </w:p>
    <w:p w14:paraId="54A8F876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promoting ongoing staff development and in-service and in the identification of the staffing needs of the school – i.e. teaching and support staff.</w:t>
      </w:r>
    </w:p>
    <w:p w14:paraId="7150A4C0" w14:textId="77777777" w:rsidR="00A723B5" w:rsidRPr="00A723B5" w:rsidRDefault="00A723B5" w:rsidP="00C833D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Co-ordinate Staff Development and organise Staff Days.</w:t>
      </w:r>
    </w:p>
    <w:p w14:paraId="3DCD4A71" w14:textId="77777777" w:rsidR="00A723B5" w:rsidRPr="00A723B5" w:rsidRDefault="00A723B5" w:rsidP="00C833D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360"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advising the ETB/Board of Management as to a probationary teacher’s suitability for continued employment in the school.</w:t>
      </w:r>
    </w:p>
    <w:p w14:paraId="07ADB21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lang w:val="en-GB"/>
        </w:rPr>
      </w:pPr>
    </w:p>
    <w:p w14:paraId="2D95B21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t>Communication</w:t>
      </w:r>
    </w:p>
    <w:p w14:paraId="62DDC364" w14:textId="18980C93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Develop effective communication systems with pupils, staff and the wider community.</w:t>
      </w:r>
    </w:p>
    <w:p w14:paraId="709DC584" w14:textId="525C257D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Maintain effective relationships with the stakeholders involved (ETB, CE, BOM, staff, </w:t>
      </w:r>
      <w:r w:rsidR="00B43840">
        <w:rPr>
          <w:rFonts w:eastAsia="Times New Roman" w:cstheme="minorHAnsi"/>
          <w:lang w:val="en-GB"/>
        </w:rPr>
        <w:t>learners</w:t>
      </w:r>
      <w:r w:rsidRPr="00A723B5">
        <w:rPr>
          <w:rFonts w:eastAsia="Times New Roman" w:cstheme="minorHAnsi"/>
          <w:lang w:val="en-GB"/>
        </w:rPr>
        <w:t>, and the wider community).</w:t>
      </w:r>
    </w:p>
    <w:p w14:paraId="6FAF5242" w14:textId="00E4DBB5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Communicate with </w:t>
      </w:r>
      <w:r w:rsidR="00B43840">
        <w:rPr>
          <w:rFonts w:eastAsia="Times New Roman" w:cstheme="minorHAnsi"/>
          <w:lang w:val="en-GB"/>
        </w:rPr>
        <w:t>learners</w:t>
      </w:r>
      <w:r w:rsidR="00140F5F">
        <w:rPr>
          <w:rFonts w:eastAsia="Times New Roman" w:cstheme="minorHAnsi"/>
          <w:lang w:val="en-GB"/>
        </w:rPr>
        <w:t xml:space="preserve"> and staff</w:t>
      </w:r>
      <w:r w:rsidRPr="00A723B5">
        <w:rPr>
          <w:rFonts w:eastAsia="Times New Roman" w:cstheme="minorHAnsi"/>
          <w:lang w:val="en-GB"/>
        </w:rPr>
        <w:t xml:space="preserve"> in a positive, friendly and professional manner.</w:t>
      </w:r>
    </w:p>
    <w:p w14:paraId="33F3B12D" w14:textId="5C5AAD41" w:rsidR="00A723B5" w:rsidRPr="00A723B5" w:rsidRDefault="00A723B5" w:rsidP="00C833D3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Implement the Code of Behaviour and all </w:t>
      </w:r>
      <w:r w:rsidR="00140F5F">
        <w:rPr>
          <w:rFonts w:eastAsia="Times New Roman" w:cstheme="minorHAnsi"/>
          <w:lang w:val="en-GB"/>
        </w:rPr>
        <w:t>college</w:t>
      </w:r>
      <w:r w:rsidR="00140F5F" w:rsidRPr="00A723B5">
        <w:rPr>
          <w:rFonts w:eastAsia="Times New Roman" w:cstheme="minorHAnsi"/>
          <w:lang w:val="en-GB"/>
        </w:rPr>
        <w:t xml:space="preserve"> </w:t>
      </w:r>
      <w:r w:rsidRPr="00A723B5">
        <w:rPr>
          <w:rFonts w:eastAsia="Times New Roman" w:cstheme="minorHAnsi"/>
          <w:lang w:val="en-GB"/>
        </w:rPr>
        <w:t>policies with an understanding of their rationale.</w:t>
      </w:r>
    </w:p>
    <w:p w14:paraId="26E0E749" w14:textId="5493C4B8" w:rsidR="00A723B5" w:rsidRPr="00A723B5" w:rsidRDefault="00A723B5" w:rsidP="00C833D3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Liaising with the union representatives on matters relating to the </w:t>
      </w:r>
      <w:r w:rsidR="00140F5F">
        <w:rPr>
          <w:rFonts w:eastAsia="Times New Roman" w:cstheme="minorHAnsi"/>
          <w:lang w:val="en-GB"/>
        </w:rPr>
        <w:t>college.</w:t>
      </w:r>
    </w:p>
    <w:p w14:paraId="1D15B07E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</w:p>
    <w:p w14:paraId="6420847F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000000" w:themeColor="text1"/>
          <w:lang w:val="en-GB"/>
        </w:rPr>
      </w:pPr>
      <w:r w:rsidRPr="00A723B5">
        <w:rPr>
          <w:rFonts w:eastAsia="Times New Roman" w:cstheme="minorHAnsi"/>
          <w:b/>
          <w:color w:val="000000" w:themeColor="text1"/>
          <w:lang w:val="en-GB"/>
        </w:rPr>
        <w:t>Managing the Organisation</w:t>
      </w:r>
    </w:p>
    <w:p w14:paraId="4E87FB37" w14:textId="43EE96B8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Assist the Principal in the </w:t>
      </w:r>
      <w:proofErr w:type="gramStart"/>
      <w:r w:rsidRPr="00A723B5">
        <w:rPr>
          <w:rFonts w:eastAsia="Times New Roman" w:cstheme="minorHAnsi"/>
          <w:lang w:val="en-GB"/>
        </w:rPr>
        <w:t>day to day</w:t>
      </w:r>
      <w:proofErr w:type="gramEnd"/>
      <w:r w:rsidRPr="00A723B5">
        <w:rPr>
          <w:rFonts w:eastAsia="Times New Roman" w:cstheme="minorHAnsi"/>
          <w:lang w:val="en-GB"/>
        </w:rPr>
        <w:t xml:space="preserve"> management of the </w:t>
      </w:r>
      <w:r w:rsidR="00140F5F">
        <w:rPr>
          <w:rFonts w:eastAsia="Times New Roman" w:cstheme="minorHAnsi"/>
          <w:lang w:val="en-GB"/>
        </w:rPr>
        <w:t>college</w:t>
      </w:r>
      <w:r w:rsidRPr="00A723B5">
        <w:rPr>
          <w:rFonts w:eastAsia="Times New Roman" w:cstheme="minorHAnsi"/>
          <w:lang w:val="en-GB"/>
        </w:rPr>
        <w:t>, including the planning and overseeing of the daily time tabling of classes.</w:t>
      </w:r>
    </w:p>
    <w:p w14:paraId="51BD4937" w14:textId="66CD5EEE" w:rsidR="00A723B5" w:rsidRPr="00A723B5" w:rsidRDefault="00A723B5" w:rsidP="00C833D3">
      <w:pPr>
        <w:pStyle w:val="ListParagraph"/>
        <w:numPr>
          <w:ilvl w:val="0"/>
          <w:numId w:val="15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the Principal in matters of discipline, in the promotion of good order and general supervision between classes.</w:t>
      </w:r>
    </w:p>
    <w:p w14:paraId="65AEB3D2" w14:textId="77777777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Be responsible for the roster of absent teachers and the implementation of and monitoring of the Supervision and Substitution Scheme.</w:t>
      </w:r>
    </w:p>
    <w:p w14:paraId="7A356E41" w14:textId="226EE0BD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Establish and maintain effective data management systems such as </w:t>
      </w:r>
      <w:r w:rsidR="00B43840">
        <w:rPr>
          <w:rFonts w:eastAsia="Times New Roman" w:cstheme="minorHAnsi"/>
          <w:lang w:val="en-GB"/>
        </w:rPr>
        <w:t>learner</w:t>
      </w:r>
      <w:r w:rsidRPr="00A723B5">
        <w:rPr>
          <w:rFonts w:eastAsia="Times New Roman" w:cstheme="minorHAnsi"/>
          <w:lang w:val="en-GB"/>
        </w:rPr>
        <w:t xml:space="preserve"> records, teacher records, attendance, purchasing procedures and timetables.</w:t>
      </w:r>
    </w:p>
    <w:p w14:paraId="25C0884E" w14:textId="68E1E147" w:rsidR="00A723B5" w:rsidRPr="00B43840" w:rsidRDefault="00A723B5" w:rsidP="00B43840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at open days and nights and award nights.</w:t>
      </w:r>
    </w:p>
    <w:p w14:paraId="6639DFAA" w14:textId="5BCDE5D1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Assist in ensuring the security of the building and safe keeping of property.</w:t>
      </w:r>
    </w:p>
    <w:p w14:paraId="554679F6" w14:textId="7AE8B8BF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 xml:space="preserve">Conduct the ordinary activities of correspondence, making reports and returns of information as required and ensuring that arrangements are made for dealing with such administrative matters during </w:t>
      </w:r>
      <w:r w:rsidR="00B43840">
        <w:rPr>
          <w:rFonts w:eastAsia="Times New Roman" w:cstheme="minorHAnsi"/>
          <w:lang w:val="en-GB"/>
        </w:rPr>
        <w:t>closures</w:t>
      </w:r>
      <w:r w:rsidRPr="00A723B5">
        <w:rPr>
          <w:rFonts w:eastAsia="Times New Roman" w:cstheme="minorHAnsi"/>
          <w:lang w:val="en-GB"/>
        </w:rPr>
        <w:t>.</w:t>
      </w:r>
    </w:p>
    <w:p w14:paraId="0BC1C037" w14:textId="0E322979" w:rsidR="00A723B5" w:rsidRPr="00A723B5" w:rsidRDefault="00A723B5" w:rsidP="00C833D3">
      <w:pPr>
        <w:pStyle w:val="ListParagraph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  <w:r w:rsidRPr="00A723B5">
        <w:rPr>
          <w:rFonts w:eastAsia="Times New Roman" w:cstheme="minorHAnsi"/>
          <w:lang w:val="en-GB"/>
        </w:rPr>
        <w:t>Comply with the lawful orders of the ETB/CE/BOM and with the rules and requirements of the Minister</w:t>
      </w:r>
      <w:r w:rsidR="00DA0DD8">
        <w:rPr>
          <w:rFonts w:eastAsia="Times New Roman" w:cstheme="minorHAnsi"/>
          <w:lang w:val="en-GB"/>
        </w:rPr>
        <w:t xml:space="preserve"> of Education/DFHERIS</w:t>
      </w:r>
      <w:r w:rsidRPr="00A723B5">
        <w:rPr>
          <w:rFonts w:eastAsia="Times New Roman" w:cstheme="minorHAnsi"/>
          <w:lang w:val="en-GB"/>
        </w:rPr>
        <w:t>.</w:t>
      </w:r>
    </w:p>
    <w:p w14:paraId="22F7BC66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lang w:val="en-GB"/>
        </w:rPr>
      </w:pPr>
    </w:p>
    <w:p w14:paraId="1503544C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b/>
          <w:color w:val="C00000"/>
          <w:lang w:val="en-GB"/>
        </w:rPr>
      </w:pPr>
      <w:r w:rsidRPr="00A723B5">
        <w:rPr>
          <w:rFonts w:eastAsia="Times New Roman" w:cstheme="minorHAnsi"/>
          <w:b/>
          <w:lang w:val="en-GB"/>
        </w:rPr>
        <w:t>Self-Awareness and Self-Management</w:t>
      </w:r>
    </w:p>
    <w:p w14:paraId="3BC5A6C6" w14:textId="04F66C0E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 xml:space="preserve">Appreciate the importance of the Principal/Deputy Principal relationship, the relationship with other members of the </w:t>
      </w:r>
      <w:r w:rsidR="00140F5F">
        <w:rPr>
          <w:rFonts w:cstheme="minorHAnsi"/>
        </w:rPr>
        <w:t>college</w:t>
      </w:r>
      <w:r w:rsidR="00140F5F" w:rsidRPr="00A723B5">
        <w:rPr>
          <w:rFonts w:cstheme="minorHAnsi"/>
        </w:rPr>
        <w:t xml:space="preserve"> </w:t>
      </w:r>
      <w:r w:rsidRPr="00A723B5">
        <w:rPr>
          <w:rFonts w:cstheme="minorHAnsi"/>
        </w:rPr>
        <w:t>community and the importance and overall impact of effective working relationships.</w:t>
      </w:r>
    </w:p>
    <w:p w14:paraId="289BD87E" w14:textId="77777777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>Set a good standard of professional interactions and ensure professional relationship boundaries are in place.</w:t>
      </w:r>
    </w:p>
    <w:p w14:paraId="7DCD1616" w14:textId="77777777" w:rsidR="00A723B5" w:rsidRP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723B5">
        <w:rPr>
          <w:rFonts w:cstheme="minorHAnsi"/>
        </w:rPr>
        <w:t>Be aware of their skill set and be willing to seek help and advice when required.</w:t>
      </w:r>
    </w:p>
    <w:p w14:paraId="3FD552A9" w14:textId="77777777" w:rsidR="00A723B5" w:rsidRDefault="00A723B5" w:rsidP="00C833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gramStart"/>
      <w:r w:rsidRPr="00A723B5">
        <w:rPr>
          <w:rFonts w:cstheme="minorHAnsi"/>
        </w:rPr>
        <w:t>Uphold professional integrity at all times</w:t>
      </w:r>
      <w:proofErr w:type="gramEnd"/>
      <w:r w:rsidRPr="00A723B5">
        <w:rPr>
          <w:rFonts w:cstheme="minorHAnsi"/>
        </w:rPr>
        <w:t>, e.g. discretion, confidentiality, loyalty and trust.</w:t>
      </w:r>
    </w:p>
    <w:p w14:paraId="2E2B1B26" w14:textId="77777777" w:rsidR="00DA0DD8" w:rsidRDefault="00DA0DD8" w:rsidP="00DA0DD8">
      <w:pPr>
        <w:spacing w:after="0" w:line="240" w:lineRule="auto"/>
        <w:jc w:val="both"/>
        <w:rPr>
          <w:rFonts w:cstheme="minorHAnsi"/>
        </w:rPr>
      </w:pPr>
    </w:p>
    <w:p w14:paraId="0AFD63F5" w14:textId="2DA7ED00" w:rsidR="00DA0DD8" w:rsidRPr="00DA0DD8" w:rsidRDefault="00DA0DD8" w:rsidP="00DA0DD8">
      <w:pPr>
        <w:spacing w:after="0" w:line="240" w:lineRule="auto"/>
        <w:jc w:val="both"/>
        <w:rPr>
          <w:rFonts w:cstheme="minorHAnsi"/>
        </w:rPr>
      </w:pPr>
      <w:r w:rsidRPr="00DA0DD8">
        <w:rPr>
          <w:rFonts w:cstheme="minorHAnsi"/>
          <w:i/>
          <w:iCs/>
        </w:rPr>
        <w:t>This job description is intended as a guide to the general range of duties and is intended to be neither definitive</w:t>
      </w:r>
      <w:r>
        <w:rPr>
          <w:rFonts w:cstheme="minorHAnsi"/>
        </w:rPr>
        <w:t xml:space="preserve"> </w:t>
      </w:r>
      <w:r w:rsidRPr="00DA0DD8">
        <w:rPr>
          <w:rFonts w:cstheme="minorHAnsi"/>
          <w:i/>
          <w:iCs/>
        </w:rPr>
        <w:t>nor restrictive. It will be reviewed from time to time</w:t>
      </w:r>
      <w:r w:rsidRPr="00DA0DD8">
        <w:rPr>
          <w:rFonts w:cstheme="minorHAnsi"/>
          <w:i/>
          <w:iCs/>
        </w:rPr>
        <w:t>.</w:t>
      </w:r>
    </w:p>
    <w:p w14:paraId="75D10338" w14:textId="77777777" w:rsidR="00A723B5" w:rsidRPr="00A723B5" w:rsidRDefault="00A723B5" w:rsidP="00C833D3">
      <w:pPr>
        <w:overflowPunct w:val="0"/>
        <w:autoSpaceDE w:val="0"/>
        <w:autoSpaceDN w:val="0"/>
        <w:adjustRightInd w:val="0"/>
        <w:spacing w:after="0" w:line="240" w:lineRule="auto"/>
        <w:ind w:right="663"/>
        <w:jc w:val="both"/>
        <w:textAlignment w:val="baseline"/>
        <w:rPr>
          <w:rFonts w:eastAsia="Times New Roman" w:cstheme="minorHAnsi"/>
          <w:color w:val="7B7B7B" w:themeColor="accent3" w:themeShade="BF"/>
          <w:lang w:val="en-GB"/>
        </w:rPr>
      </w:pPr>
    </w:p>
    <w:p w14:paraId="6E7575C6" w14:textId="77777777" w:rsidR="00A723B5" w:rsidRPr="00A723B5" w:rsidRDefault="00A723B5" w:rsidP="00C833D3">
      <w:pPr>
        <w:spacing w:after="0" w:line="240" w:lineRule="auto"/>
        <w:ind w:right="663"/>
        <w:jc w:val="both"/>
        <w:rPr>
          <w:rFonts w:eastAsia="Times New Roman" w:cstheme="minorHAnsi"/>
          <w:i/>
          <w:lang w:val="en-GB"/>
        </w:rPr>
      </w:pPr>
      <w:r w:rsidRPr="00C833D3">
        <w:rPr>
          <w:rFonts w:eastAsia="Times New Roman" w:cstheme="minorHAnsi"/>
          <w:b/>
          <w:bCs/>
          <w:lang w:val="en-GB"/>
        </w:rPr>
        <w:t>Note</w:t>
      </w:r>
      <w:r w:rsidRPr="00A723B5">
        <w:rPr>
          <w:rFonts w:eastAsia="Times New Roman" w:cstheme="minorHAnsi"/>
          <w:lang w:val="en-GB"/>
        </w:rPr>
        <w:t xml:space="preserve">:  In accordance with the DE Circulars the Deputy Principal shall enter into an agreement with the </w:t>
      </w:r>
      <w:proofErr w:type="gramStart"/>
      <w:r w:rsidRPr="00A723B5">
        <w:rPr>
          <w:rFonts w:eastAsia="Times New Roman" w:cstheme="minorHAnsi"/>
          <w:lang w:val="en-GB"/>
        </w:rPr>
        <w:t>Principal</w:t>
      </w:r>
      <w:proofErr w:type="gramEnd"/>
      <w:r w:rsidRPr="00A723B5">
        <w:rPr>
          <w:rFonts w:eastAsia="Times New Roman" w:cstheme="minorHAnsi"/>
          <w:lang w:val="en-GB"/>
        </w:rPr>
        <w:t xml:space="preserve"> to undertake certain administrative duties from time to time, commensurate with the responsibilities of the position</w:t>
      </w:r>
      <w:r w:rsidRPr="00A723B5">
        <w:rPr>
          <w:rFonts w:eastAsia="Times New Roman" w:cstheme="minorHAnsi"/>
          <w:i/>
          <w:lang w:val="en-GB"/>
        </w:rPr>
        <w:t xml:space="preserve">. </w:t>
      </w:r>
    </w:p>
    <w:p w14:paraId="2B3425A4" w14:textId="77777777" w:rsidR="00A723B5" w:rsidRPr="00A723B5" w:rsidRDefault="00A723B5" w:rsidP="00C833D3">
      <w:pPr>
        <w:widowControl w:val="0"/>
        <w:tabs>
          <w:tab w:val="left" w:pos="737"/>
        </w:tabs>
        <w:overflowPunct w:val="0"/>
        <w:autoSpaceDE w:val="0"/>
        <w:autoSpaceDN w:val="0"/>
        <w:adjustRightInd w:val="0"/>
        <w:spacing w:after="0" w:line="289" w:lineRule="exact"/>
        <w:ind w:left="697" w:right="-795"/>
        <w:jc w:val="both"/>
        <w:textAlignment w:val="baseline"/>
        <w:rPr>
          <w:rFonts w:eastAsia="Times New Roman" w:cstheme="minorHAnsi"/>
          <w:highlight w:val="yellow"/>
          <w:lang w:val="en-GB"/>
        </w:rPr>
      </w:pPr>
    </w:p>
    <w:p w14:paraId="3255B28A" w14:textId="265AAF73" w:rsidR="00B81E2A" w:rsidRPr="00A723B5" w:rsidRDefault="00B81E2A" w:rsidP="00C833D3">
      <w:pPr>
        <w:spacing w:after="0" w:line="240" w:lineRule="auto"/>
        <w:jc w:val="both"/>
        <w:rPr>
          <w:rFonts w:cstheme="minorHAnsi"/>
        </w:rPr>
      </w:pPr>
    </w:p>
    <w:sectPr w:rsidR="00B81E2A" w:rsidRPr="00A723B5" w:rsidSect="007C1EB2">
      <w:pgSz w:w="11906" w:h="16838" w:code="9"/>
      <w:pgMar w:top="737" w:right="1304" w:bottom="397" w:left="1304" w:header="709" w:footer="709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0E21"/>
    <w:multiLevelType w:val="hybridMultilevel"/>
    <w:tmpl w:val="5C12A88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E683C"/>
    <w:multiLevelType w:val="hybridMultilevel"/>
    <w:tmpl w:val="897E42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A19A6"/>
    <w:multiLevelType w:val="hybridMultilevel"/>
    <w:tmpl w:val="377055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C33A6"/>
    <w:multiLevelType w:val="hybridMultilevel"/>
    <w:tmpl w:val="5A12F5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F79F6"/>
    <w:multiLevelType w:val="hybridMultilevel"/>
    <w:tmpl w:val="635065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83BBB"/>
    <w:multiLevelType w:val="hybridMultilevel"/>
    <w:tmpl w:val="BD167EB0"/>
    <w:lvl w:ilvl="0" w:tplc="82185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40F06"/>
    <w:multiLevelType w:val="hybridMultilevel"/>
    <w:tmpl w:val="234C6B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1D4D8A"/>
    <w:multiLevelType w:val="hybridMultilevel"/>
    <w:tmpl w:val="D1461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B613E"/>
    <w:multiLevelType w:val="hybridMultilevel"/>
    <w:tmpl w:val="ACA23F9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E86F84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DD3D53"/>
    <w:multiLevelType w:val="hybridMultilevel"/>
    <w:tmpl w:val="B6A8D5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127976"/>
    <w:multiLevelType w:val="hybridMultilevel"/>
    <w:tmpl w:val="EDA8D1E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207C6E"/>
    <w:multiLevelType w:val="hybridMultilevel"/>
    <w:tmpl w:val="D0F4A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21703"/>
    <w:multiLevelType w:val="hybridMultilevel"/>
    <w:tmpl w:val="0C848B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583ABD"/>
    <w:multiLevelType w:val="hybridMultilevel"/>
    <w:tmpl w:val="38463D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187BA6"/>
    <w:multiLevelType w:val="hybridMultilevel"/>
    <w:tmpl w:val="511E5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01536"/>
    <w:multiLevelType w:val="hybridMultilevel"/>
    <w:tmpl w:val="CF7201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705556">
    <w:abstractNumId w:val="2"/>
  </w:num>
  <w:num w:numId="2" w16cid:durableId="1037850112">
    <w:abstractNumId w:val="8"/>
  </w:num>
  <w:num w:numId="3" w16cid:durableId="789007614">
    <w:abstractNumId w:val="5"/>
  </w:num>
  <w:num w:numId="4" w16cid:durableId="2085908212">
    <w:abstractNumId w:val="1"/>
  </w:num>
  <w:num w:numId="5" w16cid:durableId="830680306">
    <w:abstractNumId w:val="13"/>
  </w:num>
  <w:num w:numId="6" w16cid:durableId="1814444016">
    <w:abstractNumId w:val="0"/>
  </w:num>
  <w:num w:numId="7" w16cid:durableId="642858415">
    <w:abstractNumId w:val="14"/>
  </w:num>
  <w:num w:numId="8" w16cid:durableId="1256203856">
    <w:abstractNumId w:val="15"/>
  </w:num>
  <w:num w:numId="9" w16cid:durableId="1585191047">
    <w:abstractNumId w:val="10"/>
  </w:num>
  <w:num w:numId="10" w16cid:durableId="1173256258">
    <w:abstractNumId w:val="4"/>
  </w:num>
  <w:num w:numId="11" w16cid:durableId="1499341999">
    <w:abstractNumId w:val="12"/>
  </w:num>
  <w:num w:numId="12" w16cid:durableId="1255043703">
    <w:abstractNumId w:val="9"/>
  </w:num>
  <w:num w:numId="13" w16cid:durableId="1166362334">
    <w:abstractNumId w:val="11"/>
  </w:num>
  <w:num w:numId="14" w16cid:durableId="382565030">
    <w:abstractNumId w:val="7"/>
  </w:num>
  <w:num w:numId="15" w16cid:durableId="1422144408">
    <w:abstractNumId w:val="3"/>
  </w:num>
  <w:num w:numId="16" w16cid:durableId="15154615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41"/>
    <w:rsid w:val="000570D4"/>
    <w:rsid w:val="000A72A6"/>
    <w:rsid w:val="00140F5F"/>
    <w:rsid w:val="001B7FF2"/>
    <w:rsid w:val="00223CF9"/>
    <w:rsid w:val="00292341"/>
    <w:rsid w:val="003D3373"/>
    <w:rsid w:val="005A539E"/>
    <w:rsid w:val="006A0B52"/>
    <w:rsid w:val="006D3636"/>
    <w:rsid w:val="006E4091"/>
    <w:rsid w:val="007F07E7"/>
    <w:rsid w:val="008030BF"/>
    <w:rsid w:val="0082525A"/>
    <w:rsid w:val="00871124"/>
    <w:rsid w:val="00881379"/>
    <w:rsid w:val="00901F34"/>
    <w:rsid w:val="00917F9B"/>
    <w:rsid w:val="00994FB5"/>
    <w:rsid w:val="00A723B5"/>
    <w:rsid w:val="00AB1B9E"/>
    <w:rsid w:val="00B43840"/>
    <w:rsid w:val="00B81E2A"/>
    <w:rsid w:val="00C03E2B"/>
    <w:rsid w:val="00C24CC9"/>
    <w:rsid w:val="00C54710"/>
    <w:rsid w:val="00C719DB"/>
    <w:rsid w:val="00C833D3"/>
    <w:rsid w:val="00CF0FB3"/>
    <w:rsid w:val="00DA0DD8"/>
    <w:rsid w:val="00E63CCF"/>
    <w:rsid w:val="00EC7437"/>
    <w:rsid w:val="00F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44B28"/>
  <w15:chartTrackingRefBased/>
  <w15:docId w15:val="{7DB7D9E6-42EF-4C65-9723-78318D78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Theme="minorHAnsi" w:hAnsi="Microsoft Sans Serif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41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FF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40F5F"/>
    <w:pPr>
      <w:spacing w:after="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Leahy</dc:creator>
  <cp:keywords/>
  <dc:description/>
  <cp:lastModifiedBy>Heather Goldsmith</cp:lastModifiedBy>
  <cp:revision>3</cp:revision>
  <cp:lastPrinted>2019-06-13T12:21:00Z</cp:lastPrinted>
  <dcterms:created xsi:type="dcterms:W3CDTF">2025-04-01T08:49:00Z</dcterms:created>
  <dcterms:modified xsi:type="dcterms:W3CDTF">2025-04-10T15:00:00Z</dcterms:modified>
</cp:coreProperties>
</file>