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0451A" w14:textId="77777777" w:rsidR="00A238E7" w:rsidRDefault="00A238E7" w:rsidP="00A238E7">
      <w:r w:rsidRPr="00AA39ED">
        <w:rPr>
          <w:b/>
          <w:noProof/>
          <w:lang w:eastAsia="en-IE"/>
        </w:rPr>
        <w:drawing>
          <wp:anchor distT="0" distB="0" distL="114300" distR="114300" simplePos="0" relativeHeight="251659264" behindDoc="1" locked="0" layoutInCell="1" allowOverlap="1" wp14:anchorId="31197823" wp14:editId="39229F79">
            <wp:simplePos x="0" y="0"/>
            <wp:positionH relativeFrom="margin">
              <wp:posOffset>1933575</wp:posOffset>
            </wp:positionH>
            <wp:positionV relativeFrom="page">
              <wp:posOffset>209550</wp:posOffset>
            </wp:positionV>
            <wp:extent cx="1790700" cy="11906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7D994" w14:textId="77777777" w:rsidR="00A238E7" w:rsidRPr="000017EE" w:rsidRDefault="00A238E7" w:rsidP="00A238E7">
      <w:pPr>
        <w:jc w:val="center"/>
        <w:rPr>
          <w:rFonts w:cstheme="minorHAnsi"/>
        </w:rPr>
      </w:pPr>
      <w:r w:rsidRPr="000017EE">
        <w:rPr>
          <w:rFonts w:cstheme="minorHAnsi"/>
        </w:rPr>
        <w:tab/>
      </w:r>
    </w:p>
    <w:p w14:paraId="19E2C228" w14:textId="77777777" w:rsidR="00A238E7" w:rsidRDefault="00A238E7" w:rsidP="00A238E7">
      <w:pPr>
        <w:jc w:val="center"/>
        <w:rPr>
          <w:rFonts w:cstheme="minorHAnsi"/>
          <w:b/>
        </w:rPr>
      </w:pPr>
      <w:r w:rsidRPr="000017EE">
        <w:rPr>
          <w:rFonts w:cstheme="minorHAnsi"/>
          <w:b/>
        </w:rPr>
        <w:t>JOB DESCRIPTION</w:t>
      </w:r>
    </w:p>
    <w:tbl>
      <w:tblPr>
        <w:tblStyle w:val="TableGrid"/>
        <w:tblW w:w="0" w:type="auto"/>
        <w:tblLook w:val="04A0" w:firstRow="1" w:lastRow="0" w:firstColumn="1" w:lastColumn="0" w:noHBand="0" w:noVBand="1"/>
      </w:tblPr>
      <w:tblGrid>
        <w:gridCol w:w="3256"/>
        <w:gridCol w:w="5760"/>
      </w:tblGrid>
      <w:tr w:rsidR="00850C64" w:rsidRPr="00C72450" w14:paraId="4E63CCFC" w14:textId="77777777" w:rsidTr="004B074E">
        <w:tc>
          <w:tcPr>
            <w:tcW w:w="3256" w:type="dxa"/>
            <w:vAlign w:val="center"/>
          </w:tcPr>
          <w:p w14:paraId="2B3F45A2" w14:textId="00D6F2B6" w:rsidR="00850C64" w:rsidRPr="00850C64" w:rsidRDefault="00850C64" w:rsidP="00850C64">
            <w:pPr>
              <w:rPr>
                <w:rFonts w:cstheme="minorHAnsi"/>
                <w:b/>
              </w:rPr>
            </w:pPr>
            <w:r w:rsidRPr="00850C64">
              <w:rPr>
                <w:b/>
              </w:rPr>
              <w:t>Competition Title:</w:t>
            </w:r>
          </w:p>
        </w:tc>
        <w:tc>
          <w:tcPr>
            <w:tcW w:w="5760" w:type="dxa"/>
          </w:tcPr>
          <w:p w14:paraId="1F7B0B0E" w14:textId="01AD39AF" w:rsidR="00850C64" w:rsidRPr="00C72450" w:rsidRDefault="00C02273" w:rsidP="00850C64">
            <w:pPr>
              <w:rPr>
                <w:rFonts w:cstheme="minorHAnsi"/>
              </w:rPr>
            </w:pPr>
            <w:r>
              <w:rPr>
                <w:rFonts w:cstheme="minorHAnsi"/>
              </w:rPr>
              <w:t>Special Needs Assistant</w:t>
            </w:r>
            <w:r w:rsidR="00AD055C">
              <w:rPr>
                <w:rFonts w:cstheme="minorHAnsi"/>
              </w:rPr>
              <w:t xml:space="preserve"> Panel</w:t>
            </w:r>
          </w:p>
        </w:tc>
      </w:tr>
      <w:tr w:rsidR="00850C64" w:rsidRPr="00C72450" w14:paraId="7EA46B58" w14:textId="77777777" w:rsidTr="004B074E">
        <w:tc>
          <w:tcPr>
            <w:tcW w:w="3256" w:type="dxa"/>
            <w:vAlign w:val="center"/>
          </w:tcPr>
          <w:p w14:paraId="65BBC286" w14:textId="4DDC5D9A" w:rsidR="00850C64" w:rsidRPr="00850C64" w:rsidRDefault="00850C64" w:rsidP="00850C64">
            <w:pPr>
              <w:rPr>
                <w:rFonts w:cstheme="minorHAnsi"/>
                <w:b/>
              </w:rPr>
            </w:pPr>
            <w:r w:rsidRPr="00850C64">
              <w:rPr>
                <w:b/>
              </w:rPr>
              <w:t>Grade:</w:t>
            </w:r>
          </w:p>
        </w:tc>
        <w:tc>
          <w:tcPr>
            <w:tcW w:w="5760" w:type="dxa"/>
          </w:tcPr>
          <w:p w14:paraId="1B82A945" w14:textId="664B91A3" w:rsidR="00850C64" w:rsidRPr="00C72450" w:rsidRDefault="00C02273" w:rsidP="00850C64">
            <w:pPr>
              <w:rPr>
                <w:rFonts w:cstheme="minorHAnsi"/>
              </w:rPr>
            </w:pPr>
            <w:r>
              <w:rPr>
                <w:rFonts w:cstheme="minorHAnsi"/>
              </w:rPr>
              <w:t>Special Needs Assistant</w:t>
            </w:r>
          </w:p>
        </w:tc>
      </w:tr>
      <w:tr w:rsidR="00850C64" w:rsidRPr="000017EE" w14:paraId="55B20372" w14:textId="77777777" w:rsidTr="004B074E">
        <w:tc>
          <w:tcPr>
            <w:tcW w:w="3256" w:type="dxa"/>
            <w:vAlign w:val="center"/>
          </w:tcPr>
          <w:p w14:paraId="04B7006A" w14:textId="0034044B" w:rsidR="00850C64" w:rsidRPr="00850C64" w:rsidRDefault="00850C64" w:rsidP="00850C64">
            <w:pPr>
              <w:rPr>
                <w:rFonts w:cstheme="minorHAnsi"/>
                <w:b/>
              </w:rPr>
            </w:pPr>
            <w:r w:rsidRPr="00850C64">
              <w:rPr>
                <w:b/>
              </w:rPr>
              <w:t>Reporting To:</w:t>
            </w:r>
          </w:p>
        </w:tc>
        <w:tc>
          <w:tcPr>
            <w:tcW w:w="5760" w:type="dxa"/>
          </w:tcPr>
          <w:p w14:paraId="016D35B5" w14:textId="5670A99B" w:rsidR="00850C64" w:rsidRPr="00C72450" w:rsidRDefault="00C02273" w:rsidP="00850C64">
            <w:pPr>
              <w:rPr>
                <w:rFonts w:cstheme="minorHAnsi"/>
              </w:rPr>
            </w:pPr>
            <w:r>
              <w:rPr>
                <w:rFonts w:cstheme="minorHAnsi"/>
              </w:rPr>
              <w:t>Principal or nominee</w:t>
            </w:r>
          </w:p>
        </w:tc>
      </w:tr>
      <w:tr w:rsidR="00850C64" w:rsidRPr="000017EE" w14:paraId="4A5E51C2" w14:textId="77777777" w:rsidTr="004B074E">
        <w:tc>
          <w:tcPr>
            <w:tcW w:w="3256" w:type="dxa"/>
            <w:vAlign w:val="center"/>
          </w:tcPr>
          <w:p w14:paraId="3A4A3353" w14:textId="669561F3" w:rsidR="00850C64" w:rsidRPr="00850C64" w:rsidRDefault="00850C64" w:rsidP="00850C64">
            <w:pPr>
              <w:rPr>
                <w:rFonts w:cstheme="minorHAnsi"/>
                <w:b/>
              </w:rPr>
            </w:pPr>
            <w:r w:rsidRPr="00850C64">
              <w:rPr>
                <w:b/>
              </w:rPr>
              <w:t>Tenure:</w:t>
            </w:r>
          </w:p>
        </w:tc>
        <w:tc>
          <w:tcPr>
            <w:tcW w:w="5760" w:type="dxa"/>
          </w:tcPr>
          <w:p w14:paraId="4B9FBE8F" w14:textId="41A2DD23" w:rsidR="00850C64" w:rsidRPr="00C72450" w:rsidRDefault="00C02273" w:rsidP="00850C64">
            <w:pPr>
              <w:rPr>
                <w:rFonts w:cstheme="minorHAnsi"/>
              </w:rPr>
            </w:pPr>
            <w:r>
              <w:rPr>
                <w:rFonts w:cstheme="minorHAnsi"/>
              </w:rPr>
              <w:t>Permanent, Temporary, Full-time &amp; Part-time</w:t>
            </w:r>
            <w:r w:rsidR="00AD055C">
              <w:rPr>
                <w:rFonts w:cstheme="minorHAnsi"/>
              </w:rPr>
              <w:t xml:space="preserve"> Panel Positions</w:t>
            </w:r>
          </w:p>
        </w:tc>
      </w:tr>
      <w:tr w:rsidR="00850C64" w:rsidRPr="000017EE" w14:paraId="3B152B4B" w14:textId="77777777" w:rsidTr="004B074E">
        <w:tc>
          <w:tcPr>
            <w:tcW w:w="3256" w:type="dxa"/>
            <w:vAlign w:val="center"/>
          </w:tcPr>
          <w:p w14:paraId="1F736934" w14:textId="3217922D" w:rsidR="00850C64" w:rsidRPr="00850C64" w:rsidRDefault="00850C64" w:rsidP="00850C64">
            <w:pPr>
              <w:rPr>
                <w:rFonts w:cstheme="minorHAnsi"/>
                <w:b/>
              </w:rPr>
            </w:pPr>
            <w:r w:rsidRPr="00850C64">
              <w:rPr>
                <w:b/>
              </w:rPr>
              <w:t>Location</w:t>
            </w:r>
            <w:r w:rsidR="00064D20">
              <w:rPr>
                <w:b/>
              </w:rPr>
              <w:t>s</w:t>
            </w:r>
            <w:r w:rsidRPr="00850C64">
              <w:rPr>
                <w:b/>
              </w:rPr>
              <w:t>:</w:t>
            </w:r>
          </w:p>
        </w:tc>
        <w:tc>
          <w:tcPr>
            <w:tcW w:w="5760" w:type="dxa"/>
          </w:tcPr>
          <w:p w14:paraId="2997AEAF" w14:textId="26BDA395" w:rsidR="00850C64" w:rsidRPr="00C72450" w:rsidRDefault="00064D20" w:rsidP="00850C64">
            <w:pPr>
              <w:rPr>
                <w:rFonts w:cstheme="minorHAnsi"/>
              </w:rPr>
            </w:pPr>
            <w:r>
              <w:rPr>
                <w:rFonts w:cstheme="minorHAnsi"/>
              </w:rPr>
              <w:t xml:space="preserve">WWETB Schools in </w:t>
            </w:r>
            <w:r w:rsidR="00C02273">
              <w:rPr>
                <w:rFonts w:cstheme="minorHAnsi"/>
              </w:rPr>
              <w:t>W</w:t>
            </w:r>
            <w:r w:rsidR="00CC5951">
              <w:rPr>
                <w:rFonts w:cstheme="minorHAnsi"/>
              </w:rPr>
              <w:t xml:space="preserve">aterford </w:t>
            </w:r>
            <w:r>
              <w:rPr>
                <w:rFonts w:cstheme="minorHAnsi"/>
              </w:rPr>
              <w:t>&amp; Wexford</w:t>
            </w:r>
          </w:p>
        </w:tc>
      </w:tr>
      <w:tr w:rsidR="00850C64" w:rsidRPr="000017EE" w14:paraId="6B7A8928" w14:textId="77777777" w:rsidTr="004B074E">
        <w:tc>
          <w:tcPr>
            <w:tcW w:w="3256" w:type="dxa"/>
            <w:vAlign w:val="center"/>
          </w:tcPr>
          <w:p w14:paraId="362AAD2B" w14:textId="7F56F78E" w:rsidR="00850C64" w:rsidRPr="00850C64" w:rsidRDefault="00850C64" w:rsidP="00850C64">
            <w:pPr>
              <w:rPr>
                <w:rFonts w:cstheme="minorHAnsi"/>
                <w:b/>
              </w:rPr>
            </w:pPr>
            <w:r w:rsidRPr="00850C64">
              <w:rPr>
                <w:b/>
              </w:rPr>
              <w:t>Applications to:</w:t>
            </w:r>
          </w:p>
        </w:tc>
        <w:tc>
          <w:tcPr>
            <w:tcW w:w="5760" w:type="dxa"/>
          </w:tcPr>
          <w:p w14:paraId="1E422B0E" w14:textId="26CA44BA" w:rsidR="00850C64" w:rsidRPr="00C72450" w:rsidRDefault="00C02273" w:rsidP="00850C64">
            <w:pPr>
              <w:rPr>
                <w:rFonts w:cstheme="minorHAnsi"/>
              </w:rPr>
            </w:pPr>
            <w:hyperlink r:id="rId8" w:history="1">
              <w:r w:rsidRPr="00446A66">
                <w:rPr>
                  <w:rStyle w:val="Hyperlink"/>
                  <w:rFonts w:cstheme="minorHAnsi"/>
                </w:rPr>
                <w:t>vacancies@wwetb.ie</w:t>
              </w:r>
            </w:hyperlink>
            <w:r>
              <w:rPr>
                <w:rFonts w:cstheme="minorHAnsi"/>
              </w:rPr>
              <w:t xml:space="preserve"> </w:t>
            </w:r>
          </w:p>
        </w:tc>
      </w:tr>
      <w:tr w:rsidR="00850C64" w:rsidRPr="000017EE" w14:paraId="10D93D51" w14:textId="77777777" w:rsidTr="004B074E">
        <w:tc>
          <w:tcPr>
            <w:tcW w:w="3256" w:type="dxa"/>
            <w:vAlign w:val="center"/>
          </w:tcPr>
          <w:p w14:paraId="1E0492C2" w14:textId="46640AE1" w:rsidR="00850C64" w:rsidRPr="00850C64" w:rsidRDefault="00850C64" w:rsidP="00850C64">
            <w:pPr>
              <w:rPr>
                <w:rFonts w:cstheme="minorHAnsi"/>
                <w:b/>
              </w:rPr>
            </w:pPr>
            <w:r w:rsidRPr="00850C64">
              <w:rPr>
                <w:b/>
              </w:rPr>
              <w:t>Competition Profile:</w:t>
            </w:r>
          </w:p>
        </w:tc>
        <w:tc>
          <w:tcPr>
            <w:tcW w:w="5760" w:type="dxa"/>
          </w:tcPr>
          <w:p w14:paraId="307EF066" w14:textId="24594A8B" w:rsidR="00850C64" w:rsidRPr="00C72450" w:rsidRDefault="00C02273" w:rsidP="00850C64">
            <w:pPr>
              <w:rPr>
                <w:rFonts w:cstheme="minorHAnsi"/>
              </w:rPr>
            </w:pPr>
            <w:r>
              <w:rPr>
                <w:rFonts w:cstheme="minorHAnsi"/>
              </w:rPr>
              <w:t>Open Competition</w:t>
            </w:r>
          </w:p>
        </w:tc>
      </w:tr>
    </w:tbl>
    <w:p w14:paraId="293B0A14" w14:textId="77777777" w:rsidR="00A238E7" w:rsidRDefault="00A238E7" w:rsidP="00A238E7">
      <w:pPr>
        <w:rPr>
          <w:rFonts w:cstheme="minorHAnsi"/>
          <w:b/>
        </w:rPr>
      </w:pPr>
    </w:p>
    <w:p w14:paraId="460E9F37" w14:textId="77777777" w:rsidR="00B76B26" w:rsidRPr="00410504" w:rsidRDefault="00B76B26" w:rsidP="00B76B26">
      <w:pPr>
        <w:spacing w:after="0" w:line="240" w:lineRule="auto"/>
        <w:jc w:val="both"/>
        <w:rPr>
          <w:rFonts w:cstheme="minorHAnsi"/>
          <w:b/>
        </w:rPr>
      </w:pPr>
      <w:r w:rsidRPr="00410504">
        <w:rPr>
          <w:rFonts w:cstheme="minorHAnsi"/>
          <w:b/>
        </w:rPr>
        <w:t xml:space="preserve">Summary of Position </w:t>
      </w:r>
    </w:p>
    <w:p w14:paraId="4E01E3E7" w14:textId="55164825" w:rsidR="00556D06" w:rsidRDefault="00850C64" w:rsidP="00556D06">
      <w:pPr>
        <w:spacing w:after="0"/>
        <w:jc w:val="both"/>
      </w:pPr>
      <w:r>
        <w:t>The SNA provides the necessary non-teaching services to pupils with assessed educational needs. The SNA acts in a care and support role that is non-teaching in nature and works under the guidance and supervision of the Principal and class teacher. The SNA’s primary function is to ensure the care and support needs of the students are met on a daily basis</w:t>
      </w:r>
    </w:p>
    <w:p w14:paraId="2525D7EF" w14:textId="77777777" w:rsidR="00447590" w:rsidRPr="00B5721B" w:rsidRDefault="00447590" w:rsidP="00556D06">
      <w:pPr>
        <w:spacing w:after="0"/>
        <w:jc w:val="both"/>
        <w:rPr>
          <w:i/>
          <w:iCs/>
        </w:rPr>
      </w:pPr>
    </w:p>
    <w:p w14:paraId="0E2FD785" w14:textId="6A9104AA" w:rsidR="000B63D8" w:rsidRPr="00B5721B" w:rsidRDefault="000B63D8" w:rsidP="000B63D8">
      <w:pPr>
        <w:rPr>
          <w:rFonts w:eastAsia="Batang" w:cstheme="minorHAnsi"/>
          <w:i/>
          <w:iCs/>
        </w:rPr>
      </w:pPr>
      <w:r w:rsidRPr="00B5721B">
        <w:rPr>
          <w:rFonts w:eastAsia="Batang" w:cstheme="minorHAnsi"/>
          <w:i/>
          <w:iCs/>
        </w:rPr>
        <w:t xml:space="preserve">A panel of successful candidates will be formed </w:t>
      </w:r>
      <w:r w:rsidR="00447590" w:rsidRPr="00B5721B">
        <w:rPr>
          <w:i/>
          <w:iCs/>
        </w:rPr>
        <w:t xml:space="preserve">to fill current and future vacancies </w:t>
      </w:r>
      <w:r w:rsidRPr="00B5721B">
        <w:rPr>
          <w:i/>
          <w:iCs/>
        </w:rPr>
        <w:t>up to April 2026.</w:t>
      </w:r>
    </w:p>
    <w:p w14:paraId="68FEDABC" w14:textId="77777777" w:rsidR="007A2800" w:rsidRDefault="007A2800" w:rsidP="00A238E7">
      <w:pPr>
        <w:spacing w:after="0"/>
        <w:rPr>
          <w:rFonts w:cstheme="minorHAnsi"/>
          <w:b/>
        </w:rPr>
      </w:pPr>
    </w:p>
    <w:p w14:paraId="70DCB102" w14:textId="2FFBC69A" w:rsidR="00850C64" w:rsidRDefault="00850C64" w:rsidP="00A238E7">
      <w:pPr>
        <w:spacing w:after="0"/>
        <w:rPr>
          <w:rFonts w:cstheme="minorHAnsi"/>
        </w:rPr>
      </w:pPr>
      <w:r w:rsidRPr="00EB1700">
        <w:rPr>
          <w:rFonts w:cstheme="minorHAnsi"/>
          <w:b/>
        </w:rPr>
        <w:t>Essential Requirements</w:t>
      </w:r>
    </w:p>
    <w:p w14:paraId="4E1B4A91" w14:textId="7A922A9F" w:rsidR="00850C64" w:rsidRPr="00BD2ABB" w:rsidRDefault="00850C64" w:rsidP="00C02273">
      <w:pPr>
        <w:pStyle w:val="Default"/>
        <w:numPr>
          <w:ilvl w:val="0"/>
          <w:numId w:val="13"/>
        </w:numPr>
        <w:rPr>
          <w:rFonts w:asciiTheme="minorHAnsi" w:hAnsiTheme="minorHAnsi" w:cstheme="minorHAnsi"/>
          <w:sz w:val="22"/>
          <w:szCs w:val="22"/>
        </w:rPr>
      </w:pPr>
      <w:r w:rsidRPr="00BD2ABB">
        <w:rPr>
          <w:rFonts w:asciiTheme="minorHAnsi" w:hAnsiTheme="minorHAnsi" w:cstheme="minorHAnsi"/>
          <w:sz w:val="22"/>
          <w:szCs w:val="22"/>
        </w:rPr>
        <w:t>The minimum required standard of education for appointment to the post of Special Needs Assistant is</w:t>
      </w:r>
      <w:r w:rsidR="00C02273">
        <w:rPr>
          <w:rFonts w:asciiTheme="minorHAnsi" w:hAnsiTheme="minorHAnsi" w:cstheme="minorHAnsi"/>
          <w:sz w:val="22"/>
          <w:szCs w:val="22"/>
        </w:rPr>
        <w:t xml:space="preserve"> a</w:t>
      </w:r>
      <w:r w:rsidRPr="00BD2ABB">
        <w:rPr>
          <w:rFonts w:asciiTheme="minorHAnsi" w:hAnsiTheme="minorHAnsi" w:cstheme="minorHAnsi"/>
          <w:sz w:val="22"/>
          <w:szCs w:val="22"/>
        </w:rPr>
        <w:t xml:space="preserve"> FETAC Level 3 major qualification on the National Framework of Qualifications</w:t>
      </w:r>
      <w:r w:rsidR="00BD2ABB" w:rsidRPr="00BD2ABB">
        <w:rPr>
          <w:rFonts w:asciiTheme="minorHAnsi" w:hAnsiTheme="minorHAnsi" w:cstheme="minorHAnsi"/>
          <w:sz w:val="22"/>
          <w:szCs w:val="22"/>
        </w:rPr>
        <w:t>.</w:t>
      </w:r>
      <w:r w:rsidRPr="00BD2ABB">
        <w:rPr>
          <w:rFonts w:asciiTheme="minorHAnsi" w:hAnsiTheme="minorHAnsi" w:cstheme="minorHAnsi"/>
          <w:sz w:val="22"/>
          <w:szCs w:val="22"/>
        </w:rPr>
        <w:t xml:space="preserve"> O</w:t>
      </w:r>
      <w:r w:rsidR="00BD2ABB">
        <w:rPr>
          <w:rFonts w:asciiTheme="minorHAnsi" w:hAnsiTheme="minorHAnsi" w:cstheme="minorHAnsi"/>
          <w:sz w:val="22"/>
          <w:szCs w:val="22"/>
        </w:rPr>
        <w:t>r a</w:t>
      </w:r>
      <w:r w:rsidRPr="00BD2ABB">
        <w:rPr>
          <w:rFonts w:asciiTheme="minorHAnsi" w:hAnsiTheme="minorHAnsi" w:cstheme="minorHAnsi"/>
          <w:sz w:val="22"/>
          <w:szCs w:val="22"/>
        </w:rPr>
        <w:t xml:space="preserve"> minimum of three grade Ds in the Junior Certificate</w:t>
      </w:r>
      <w:r w:rsidR="00BD2ABB" w:rsidRPr="00BD2ABB">
        <w:rPr>
          <w:rFonts w:asciiTheme="minorHAnsi" w:hAnsiTheme="minorHAnsi" w:cstheme="minorHAnsi"/>
          <w:sz w:val="22"/>
          <w:szCs w:val="22"/>
        </w:rPr>
        <w:t xml:space="preserve"> </w:t>
      </w:r>
      <w:r w:rsidRPr="00BD2ABB">
        <w:rPr>
          <w:rFonts w:asciiTheme="minorHAnsi" w:hAnsiTheme="minorHAnsi" w:cstheme="minorHAnsi"/>
          <w:sz w:val="22"/>
          <w:szCs w:val="22"/>
        </w:rPr>
        <w:t xml:space="preserve">Or Equivalent. </w:t>
      </w:r>
    </w:p>
    <w:p w14:paraId="46472E05" w14:textId="77777777" w:rsidR="00BD2ABB" w:rsidRPr="00BD2ABB" w:rsidRDefault="00BD2ABB" w:rsidP="00BD2ABB">
      <w:pPr>
        <w:pStyle w:val="Default"/>
        <w:numPr>
          <w:ilvl w:val="0"/>
          <w:numId w:val="13"/>
        </w:numPr>
        <w:spacing w:after="15"/>
        <w:rPr>
          <w:rFonts w:asciiTheme="minorHAnsi" w:hAnsiTheme="minorHAnsi" w:cstheme="minorHAnsi"/>
          <w:sz w:val="22"/>
          <w:szCs w:val="22"/>
        </w:rPr>
      </w:pPr>
      <w:r w:rsidRPr="00BD2ABB">
        <w:rPr>
          <w:rFonts w:asciiTheme="minorHAnsi" w:hAnsiTheme="minorHAnsi" w:cstheme="minorHAnsi"/>
          <w:sz w:val="22"/>
          <w:szCs w:val="22"/>
        </w:rPr>
        <w:t xml:space="preserve">Good communication and interpersonal skills. </w:t>
      </w:r>
    </w:p>
    <w:p w14:paraId="4D968CA3" w14:textId="77777777" w:rsidR="00BD2ABB" w:rsidRPr="00BD2ABB" w:rsidRDefault="00BD2ABB" w:rsidP="00BD2ABB">
      <w:pPr>
        <w:pStyle w:val="Default"/>
        <w:numPr>
          <w:ilvl w:val="0"/>
          <w:numId w:val="13"/>
        </w:numPr>
        <w:spacing w:after="15"/>
        <w:rPr>
          <w:rFonts w:asciiTheme="minorHAnsi" w:hAnsiTheme="minorHAnsi" w:cstheme="minorHAnsi"/>
          <w:sz w:val="22"/>
          <w:szCs w:val="22"/>
        </w:rPr>
      </w:pPr>
      <w:r w:rsidRPr="00BD2ABB">
        <w:rPr>
          <w:rFonts w:asciiTheme="minorHAnsi" w:hAnsiTheme="minorHAnsi" w:cstheme="minorHAnsi"/>
          <w:sz w:val="22"/>
          <w:szCs w:val="22"/>
        </w:rPr>
        <w:t>The ability to build good relationships with pupils and colleagues/adults.</w:t>
      </w:r>
    </w:p>
    <w:p w14:paraId="5C359184" w14:textId="77777777" w:rsidR="00BD2ABB" w:rsidRPr="00BD2ABB" w:rsidRDefault="00BD2ABB" w:rsidP="00BD2ABB">
      <w:pPr>
        <w:pStyle w:val="Default"/>
        <w:numPr>
          <w:ilvl w:val="0"/>
          <w:numId w:val="13"/>
        </w:numPr>
        <w:spacing w:after="15"/>
        <w:rPr>
          <w:rFonts w:asciiTheme="minorHAnsi" w:hAnsiTheme="minorHAnsi" w:cstheme="minorHAnsi"/>
          <w:sz w:val="22"/>
          <w:szCs w:val="22"/>
        </w:rPr>
      </w:pPr>
      <w:r w:rsidRPr="00BD2ABB">
        <w:rPr>
          <w:rFonts w:asciiTheme="minorHAnsi" w:hAnsiTheme="minorHAnsi" w:cstheme="minorHAnsi"/>
          <w:sz w:val="22"/>
          <w:szCs w:val="22"/>
        </w:rPr>
        <w:t xml:space="preserve">Excellent organisational and planning skills. </w:t>
      </w:r>
    </w:p>
    <w:p w14:paraId="1BDA676F" w14:textId="18E4D276" w:rsidR="00BD2ABB" w:rsidRPr="00BD2ABB" w:rsidRDefault="00BD2ABB" w:rsidP="00BD2ABB">
      <w:pPr>
        <w:pStyle w:val="Default"/>
        <w:numPr>
          <w:ilvl w:val="0"/>
          <w:numId w:val="13"/>
        </w:numPr>
        <w:spacing w:after="15"/>
        <w:rPr>
          <w:rFonts w:asciiTheme="minorHAnsi" w:hAnsiTheme="minorHAnsi" w:cstheme="minorHAnsi"/>
          <w:sz w:val="22"/>
          <w:szCs w:val="22"/>
        </w:rPr>
      </w:pPr>
      <w:r w:rsidRPr="00BD2ABB">
        <w:rPr>
          <w:rFonts w:asciiTheme="minorHAnsi" w:hAnsiTheme="minorHAnsi" w:cstheme="minorHAnsi"/>
          <w:sz w:val="22"/>
          <w:szCs w:val="22"/>
        </w:rPr>
        <w:t xml:space="preserve"> A passion for working with children and the ability to manage groups of pupils. </w:t>
      </w:r>
    </w:p>
    <w:p w14:paraId="20E3D7D3" w14:textId="6E3F26A7" w:rsidR="00BD2ABB" w:rsidRPr="00BD2ABB" w:rsidRDefault="00BD2ABB" w:rsidP="00BD2ABB">
      <w:pPr>
        <w:pStyle w:val="Default"/>
        <w:numPr>
          <w:ilvl w:val="0"/>
          <w:numId w:val="13"/>
        </w:numPr>
        <w:spacing w:after="15"/>
        <w:rPr>
          <w:rFonts w:asciiTheme="minorHAnsi" w:hAnsiTheme="minorHAnsi" w:cstheme="minorHAnsi"/>
          <w:sz w:val="22"/>
          <w:szCs w:val="22"/>
        </w:rPr>
      </w:pPr>
      <w:r w:rsidRPr="00BD2ABB">
        <w:rPr>
          <w:rFonts w:asciiTheme="minorHAnsi" w:hAnsiTheme="minorHAnsi" w:cstheme="minorHAnsi"/>
          <w:sz w:val="22"/>
          <w:szCs w:val="22"/>
        </w:rPr>
        <w:t xml:space="preserve">Ability to manage difficult behaviour effectively.  </w:t>
      </w:r>
    </w:p>
    <w:p w14:paraId="2577E544" w14:textId="1F572BFC" w:rsidR="00BD2ABB" w:rsidRPr="00BD2ABB" w:rsidRDefault="00BD2ABB" w:rsidP="00BD2ABB">
      <w:pPr>
        <w:pStyle w:val="Default"/>
        <w:numPr>
          <w:ilvl w:val="0"/>
          <w:numId w:val="13"/>
        </w:numPr>
        <w:spacing w:after="15"/>
        <w:rPr>
          <w:rFonts w:asciiTheme="minorHAnsi" w:hAnsiTheme="minorHAnsi" w:cstheme="minorHAnsi"/>
          <w:sz w:val="22"/>
          <w:szCs w:val="22"/>
        </w:rPr>
      </w:pPr>
      <w:r w:rsidRPr="00BD2ABB">
        <w:rPr>
          <w:rFonts w:asciiTheme="minorHAnsi" w:hAnsiTheme="minorHAnsi" w:cstheme="minorHAnsi"/>
          <w:sz w:val="22"/>
          <w:szCs w:val="22"/>
        </w:rPr>
        <w:t xml:space="preserve">Flexibility and creativity. </w:t>
      </w:r>
    </w:p>
    <w:p w14:paraId="07D3A33C" w14:textId="5D29F635" w:rsidR="00B76B26" w:rsidRPr="00410504" w:rsidRDefault="00B76B26" w:rsidP="00B76B26">
      <w:pPr>
        <w:numPr>
          <w:ilvl w:val="0"/>
          <w:numId w:val="13"/>
        </w:numPr>
        <w:spacing w:after="0"/>
        <w:rPr>
          <w:rFonts w:cstheme="minorHAnsi"/>
          <w:lang w:val="en-GB"/>
        </w:rPr>
      </w:pPr>
      <w:r w:rsidRPr="00410504">
        <w:rPr>
          <w:rFonts w:cstheme="minorHAnsi"/>
          <w:lang w:val="en-GB"/>
        </w:rPr>
        <w:t>Ability to work on own initiative within a flexible, co-operative, team structure</w:t>
      </w:r>
      <w:r>
        <w:rPr>
          <w:rFonts w:cstheme="minorHAnsi"/>
          <w:lang w:val="en-GB"/>
        </w:rPr>
        <w:t>.</w:t>
      </w:r>
    </w:p>
    <w:p w14:paraId="3A82C116" w14:textId="547A20FA" w:rsidR="00BD2ABB" w:rsidRDefault="00BD2ABB" w:rsidP="00BD2ABB">
      <w:pPr>
        <w:pStyle w:val="Default"/>
        <w:numPr>
          <w:ilvl w:val="0"/>
          <w:numId w:val="13"/>
        </w:numPr>
        <w:spacing w:after="15"/>
        <w:rPr>
          <w:rFonts w:asciiTheme="minorHAnsi" w:hAnsiTheme="minorHAnsi" w:cstheme="minorHAnsi"/>
          <w:sz w:val="22"/>
          <w:szCs w:val="22"/>
        </w:rPr>
      </w:pPr>
      <w:r w:rsidRPr="00BD2ABB">
        <w:rPr>
          <w:rFonts w:asciiTheme="minorHAnsi" w:hAnsiTheme="minorHAnsi" w:cstheme="minorHAnsi"/>
          <w:sz w:val="22"/>
          <w:szCs w:val="22"/>
        </w:rPr>
        <w:t>Shows discretion in sensitive situations.</w:t>
      </w:r>
    </w:p>
    <w:p w14:paraId="10F01E22" w14:textId="25A91149" w:rsidR="00636472" w:rsidRDefault="00636472" w:rsidP="00BD2ABB">
      <w:pPr>
        <w:pStyle w:val="Default"/>
        <w:numPr>
          <w:ilvl w:val="0"/>
          <w:numId w:val="13"/>
        </w:numPr>
        <w:spacing w:after="15"/>
        <w:rPr>
          <w:rFonts w:asciiTheme="minorHAnsi" w:hAnsiTheme="minorHAnsi" w:cstheme="minorHAnsi"/>
          <w:sz w:val="22"/>
          <w:szCs w:val="22"/>
        </w:rPr>
      </w:pPr>
      <w:r>
        <w:rPr>
          <w:rFonts w:asciiTheme="minorHAnsi" w:hAnsiTheme="minorHAnsi" w:cstheme="minorHAnsi"/>
          <w:sz w:val="22"/>
          <w:szCs w:val="22"/>
        </w:rPr>
        <w:t xml:space="preserve">Candidates are required to be fluent Irish speakers </w:t>
      </w:r>
      <w:r w:rsidR="00DB2F3C">
        <w:rPr>
          <w:rFonts w:asciiTheme="minorHAnsi" w:hAnsiTheme="minorHAnsi" w:cstheme="minorHAnsi"/>
          <w:sz w:val="22"/>
          <w:szCs w:val="22"/>
        </w:rPr>
        <w:t>to apply for</w:t>
      </w:r>
      <w:r>
        <w:rPr>
          <w:rFonts w:asciiTheme="minorHAnsi" w:hAnsiTheme="minorHAnsi" w:cstheme="minorHAnsi"/>
          <w:sz w:val="22"/>
          <w:szCs w:val="22"/>
        </w:rPr>
        <w:t xml:space="preserve"> Meánscoil San Nioclás.   </w:t>
      </w:r>
    </w:p>
    <w:p w14:paraId="0B77F261" w14:textId="77777777" w:rsidR="003C2E0B" w:rsidRDefault="003C2E0B" w:rsidP="003C2E0B">
      <w:pPr>
        <w:pStyle w:val="ListParagraph"/>
      </w:pPr>
    </w:p>
    <w:p w14:paraId="43B0C8BD" w14:textId="77777777" w:rsidR="00737303" w:rsidRPr="00E7568C" w:rsidRDefault="00737303" w:rsidP="00737303">
      <w:pPr>
        <w:spacing w:after="0"/>
        <w:jc w:val="both"/>
        <w:rPr>
          <w:b/>
        </w:rPr>
      </w:pPr>
      <w:r w:rsidRPr="00E7568C">
        <w:rPr>
          <w:b/>
        </w:rPr>
        <w:t xml:space="preserve">Desirable Criteria </w:t>
      </w:r>
    </w:p>
    <w:p w14:paraId="7811D8A9" w14:textId="4EFDAE27" w:rsidR="00737303" w:rsidRPr="00B5721B" w:rsidRDefault="00737303" w:rsidP="00737303">
      <w:pPr>
        <w:numPr>
          <w:ilvl w:val="0"/>
          <w:numId w:val="14"/>
        </w:numPr>
        <w:spacing w:after="0"/>
        <w:jc w:val="both"/>
        <w:rPr>
          <w:rFonts w:cstheme="minorHAnsi"/>
          <w:lang w:val="en-GB"/>
        </w:rPr>
      </w:pPr>
      <w:r w:rsidRPr="00B5721B">
        <w:rPr>
          <w:rFonts w:eastAsia="MS Gothic" w:cstheme="minorHAnsi"/>
          <w:color w:val="000000"/>
        </w:rPr>
        <w:t xml:space="preserve">Minimum 2 years previous experience </w:t>
      </w:r>
      <w:r w:rsidR="00E63909" w:rsidRPr="00B5721B">
        <w:rPr>
          <w:rFonts w:eastAsia="MS Gothic" w:cstheme="minorHAnsi"/>
          <w:color w:val="000000"/>
        </w:rPr>
        <w:t xml:space="preserve">as </w:t>
      </w:r>
      <w:r w:rsidRPr="00B5721B">
        <w:rPr>
          <w:rFonts w:eastAsia="MS Gothic" w:cstheme="minorHAnsi"/>
          <w:color w:val="000000"/>
        </w:rPr>
        <w:t xml:space="preserve">a SNA role in a school setting. </w:t>
      </w:r>
    </w:p>
    <w:p w14:paraId="1B070E3B" w14:textId="1631CF66" w:rsidR="002B62D1" w:rsidRPr="00B5721B" w:rsidRDefault="002B62D1" w:rsidP="00737303">
      <w:pPr>
        <w:numPr>
          <w:ilvl w:val="0"/>
          <w:numId w:val="14"/>
        </w:numPr>
        <w:spacing w:after="0"/>
        <w:jc w:val="both"/>
        <w:rPr>
          <w:rFonts w:cstheme="minorHAnsi"/>
          <w:lang w:val="en-GB"/>
        </w:rPr>
      </w:pPr>
      <w:r w:rsidRPr="00B5721B">
        <w:rPr>
          <w:rFonts w:cstheme="minorHAnsi"/>
        </w:rPr>
        <w:t>Further relevant qualifications such as the FETAC Level 5</w:t>
      </w:r>
      <w:r w:rsidR="00383812" w:rsidRPr="00B5721B">
        <w:rPr>
          <w:rFonts w:cstheme="minorHAnsi"/>
        </w:rPr>
        <w:t>/</w:t>
      </w:r>
      <w:r w:rsidRPr="00B5721B">
        <w:rPr>
          <w:rFonts w:cstheme="minorHAnsi"/>
        </w:rPr>
        <w:t xml:space="preserve">6 SNA Certificate and/or relevant third level qualification in </w:t>
      </w:r>
      <w:r w:rsidR="00383812" w:rsidRPr="00B5721B">
        <w:rPr>
          <w:rFonts w:cstheme="minorHAnsi"/>
        </w:rPr>
        <w:t xml:space="preserve">a </w:t>
      </w:r>
      <w:r w:rsidRPr="00B5721B">
        <w:rPr>
          <w:rFonts w:cstheme="minorHAnsi"/>
        </w:rPr>
        <w:t>related field</w:t>
      </w:r>
      <w:r w:rsidR="00383812" w:rsidRPr="00B5721B">
        <w:rPr>
          <w:rFonts w:cstheme="minorHAnsi"/>
        </w:rPr>
        <w:t>.</w:t>
      </w:r>
    </w:p>
    <w:p w14:paraId="228D08C5" w14:textId="77777777" w:rsidR="00B5721B" w:rsidRPr="00B5721B" w:rsidRDefault="00B5721B" w:rsidP="00B5721B">
      <w:pPr>
        <w:pStyle w:val="ListParagraph"/>
        <w:numPr>
          <w:ilvl w:val="0"/>
          <w:numId w:val="14"/>
        </w:numPr>
      </w:pPr>
      <w:r w:rsidRPr="00B5721B">
        <w:t>Previous experience of working in the special educational needs and/or disabilities sector would be preferable for Gorey Hill School.</w:t>
      </w:r>
    </w:p>
    <w:p w14:paraId="2D33428E" w14:textId="77777777" w:rsidR="00B5721B" w:rsidRDefault="00B5721B" w:rsidP="00B5721B">
      <w:pPr>
        <w:spacing w:after="0"/>
        <w:ind w:left="720"/>
        <w:jc w:val="both"/>
        <w:rPr>
          <w:rFonts w:cstheme="minorHAnsi"/>
          <w:highlight w:val="yellow"/>
          <w:lang w:val="en-GB"/>
        </w:rPr>
      </w:pPr>
    </w:p>
    <w:p w14:paraId="78B48FAD" w14:textId="77777777" w:rsidR="00B5721B" w:rsidRDefault="00B5721B" w:rsidP="00B5721B">
      <w:pPr>
        <w:spacing w:after="0"/>
        <w:ind w:left="720"/>
        <w:jc w:val="both"/>
        <w:rPr>
          <w:rFonts w:cstheme="minorHAnsi"/>
          <w:highlight w:val="yellow"/>
          <w:lang w:val="en-GB"/>
        </w:rPr>
      </w:pPr>
    </w:p>
    <w:p w14:paraId="053F12E3" w14:textId="77777777" w:rsidR="00B5721B" w:rsidRDefault="00B5721B" w:rsidP="00B5721B">
      <w:pPr>
        <w:spacing w:after="0"/>
        <w:ind w:left="720"/>
        <w:jc w:val="both"/>
        <w:rPr>
          <w:rFonts w:cstheme="minorHAnsi"/>
          <w:highlight w:val="yellow"/>
          <w:lang w:val="en-GB"/>
        </w:rPr>
      </w:pPr>
    </w:p>
    <w:p w14:paraId="049BC953" w14:textId="77777777" w:rsidR="00B5721B" w:rsidRDefault="00B5721B" w:rsidP="00B5721B">
      <w:pPr>
        <w:spacing w:after="0"/>
        <w:ind w:left="720"/>
        <w:jc w:val="both"/>
        <w:rPr>
          <w:rFonts w:cstheme="minorHAnsi"/>
          <w:highlight w:val="yellow"/>
          <w:lang w:val="en-GB"/>
        </w:rPr>
      </w:pPr>
    </w:p>
    <w:p w14:paraId="48174FAF" w14:textId="77777777" w:rsidR="00B5721B" w:rsidRPr="00356B31" w:rsidRDefault="00B5721B" w:rsidP="00B5721B">
      <w:pPr>
        <w:spacing w:after="0"/>
        <w:ind w:left="720"/>
        <w:jc w:val="both"/>
        <w:rPr>
          <w:rFonts w:cstheme="minorHAnsi"/>
          <w:highlight w:val="yellow"/>
          <w:lang w:val="en-GB"/>
        </w:rPr>
      </w:pPr>
    </w:p>
    <w:p w14:paraId="544F679B" w14:textId="239C0269" w:rsidR="00A238E7" w:rsidRPr="00A238E7" w:rsidRDefault="00B76B26" w:rsidP="00A238E7">
      <w:pPr>
        <w:spacing w:after="0"/>
        <w:rPr>
          <w:rFonts w:cstheme="minorHAnsi"/>
          <w:b/>
        </w:rPr>
      </w:pPr>
      <w:r>
        <w:rPr>
          <w:rFonts w:cstheme="minorHAnsi"/>
          <w:b/>
        </w:rPr>
        <w:lastRenderedPageBreak/>
        <w:t xml:space="preserve">Main </w:t>
      </w:r>
      <w:r w:rsidR="00A238E7">
        <w:rPr>
          <w:rFonts w:cstheme="minorHAnsi"/>
          <w:b/>
        </w:rPr>
        <w:t>Duties</w:t>
      </w:r>
    </w:p>
    <w:p w14:paraId="719E9581" w14:textId="77777777" w:rsidR="00850C64" w:rsidRPr="00850C64" w:rsidRDefault="00850C64" w:rsidP="00850C64">
      <w:pPr>
        <w:spacing w:after="0"/>
        <w:jc w:val="both"/>
        <w:rPr>
          <w:rFonts w:cstheme="minorHAnsi"/>
        </w:rPr>
      </w:pPr>
      <w:r w:rsidRPr="00850C64">
        <w:rPr>
          <w:rFonts w:cstheme="minorHAnsi"/>
        </w:rPr>
        <w:t>The duties and responsibilities of a Special Needs Assistant include the following:</w:t>
      </w:r>
    </w:p>
    <w:p w14:paraId="37F5D03B" w14:textId="239D5FDA" w:rsidR="00850C64" w:rsidRPr="00850C64" w:rsidRDefault="00850C64" w:rsidP="00850C64">
      <w:pPr>
        <w:pStyle w:val="ListParagraph"/>
        <w:numPr>
          <w:ilvl w:val="0"/>
          <w:numId w:val="10"/>
        </w:numPr>
        <w:spacing w:after="0"/>
        <w:jc w:val="both"/>
        <w:rPr>
          <w:rFonts w:cstheme="minorHAnsi"/>
        </w:rPr>
      </w:pPr>
      <w:r w:rsidRPr="00850C64">
        <w:rPr>
          <w:rFonts w:cstheme="minorHAnsi"/>
        </w:rPr>
        <w:t>Preparation and tidying up of classrooms</w:t>
      </w:r>
      <w:r>
        <w:rPr>
          <w:rFonts w:cstheme="minorHAnsi"/>
        </w:rPr>
        <w:t>.</w:t>
      </w:r>
    </w:p>
    <w:p w14:paraId="6C423116" w14:textId="4F32D0DA" w:rsidR="00850C64" w:rsidRPr="00850C64" w:rsidRDefault="00850C64" w:rsidP="00850C64">
      <w:pPr>
        <w:pStyle w:val="ListParagraph"/>
        <w:numPr>
          <w:ilvl w:val="0"/>
          <w:numId w:val="10"/>
        </w:numPr>
        <w:spacing w:after="0"/>
        <w:jc w:val="both"/>
        <w:rPr>
          <w:rFonts w:cstheme="minorHAnsi"/>
        </w:rPr>
      </w:pPr>
      <w:r w:rsidRPr="00850C64">
        <w:rPr>
          <w:rFonts w:cstheme="minorHAnsi"/>
        </w:rPr>
        <w:t>Assisting school children to board and alight from school buses. Where necessary travel as escort during school hours on school buses may be required.</w:t>
      </w:r>
    </w:p>
    <w:p w14:paraId="42620809" w14:textId="0C83CA99" w:rsidR="00850C64" w:rsidRPr="00850C64" w:rsidRDefault="00850C64" w:rsidP="00850C64">
      <w:pPr>
        <w:pStyle w:val="ListParagraph"/>
        <w:numPr>
          <w:ilvl w:val="0"/>
          <w:numId w:val="10"/>
        </w:numPr>
        <w:spacing w:after="0"/>
        <w:jc w:val="both"/>
        <w:rPr>
          <w:rFonts w:cstheme="minorHAnsi"/>
        </w:rPr>
      </w:pPr>
      <w:r w:rsidRPr="00850C64">
        <w:rPr>
          <w:rFonts w:cstheme="minorHAnsi"/>
        </w:rPr>
        <w:t>Special assistance as necessary for children with particular</w:t>
      </w:r>
      <w:r w:rsidR="005E0AB7">
        <w:rPr>
          <w:rFonts w:cstheme="minorHAnsi"/>
        </w:rPr>
        <w:t xml:space="preserve"> </w:t>
      </w:r>
      <w:r w:rsidRPr="00850C64">
        <w:rPr>
          <w:rFonts w:cstheme="minorHAnsi"/>
        </w:rPr>
        <w:t>difficulties e.g. helping special needs pupils with typing or writing or computers or other use of equipment.</w:t>
      </w:r>
    </w:p>
    <w:p w14:paraId="45DB229A" w14:textId="77640FA9" w:rsidR="00850C64" w:rsidRPr="00850C64" w:rsidRDefault="00850C64" w:rsidP="00850C64">
      <w:pPr>
        <w:pStyle w:val="ListParagraph"/>
        <w:numPr>
          <w:ilvl w:val="0"/>
          <w:numId w:val="10"/>
        </w:numPr>
        <w:spacing w:after="0"/>
        <w:jc w:val="both"/>
        <w:rPr>
          <w:rFonts w:cstheme="minorHAnsi"/>
        </w:rPr>
      </w:pPr>
      <w:r w:rsidRPr="00850C64">
        <w:rPr>
          <w:rFonts w:cstheme="minorHAnsi"/>
        </w:rPr>
        <w:t>Assistance with clothing, feeding, toileting and general hygiene and being mindful of health and safety needs of the pupil.</w:t>
      </w:r>
    </w:p>
    <w:p w14:paraId="02CB45EA" w14:textId="1935B5EC" w:rsidR="00850C64" w:rsidRPr="00850C64" w:rsidRDefault="00850C64" w:rsidP="00850C64">
      <w:pPr>
        <w:pStyle w:val="ListParagraph"/>
        <w:numPr>
          <w:ilvl w:val="0"/>
          <w:numId w:val="10"/>
        </w:numPr>
        <w:spacing w:after="0"/>
        <w:jc w:val="both"/>
        <w:rPr>
          <w:rFonts w:cstheme="minorHAnsi"/>
        </w:rPr>
      </w:pPr>
      <w:r w:rsidRPr="00850C64">
        <w:rPr>
          <w:rFonts w:cstheme="minorHAnsi"/>
        </w:rPr>
        <w:t>Assisting on out-of-school visits, walks, examinations, and similar activities.</w:t>
      </w:r>
    </w:p>
    <w:p w14:paraId="4B45DEED" w14:textId="611C0CE1" w:rsidR="00850C64" w:rsidRPr="00850C64" w:rsidRDefault="00850C64" w:rsidP="00850C64">
      <w:pPr>
        <w:pStyle w:val="ListParagraph"/>
        <w:numPr>
          <w:ilvl w:val="0"/>
          <w:numId w:val="10"/>
        </w:numPr>
        <w:spacing w:after="0"/>
        <w:jc w:val="both"/>
        <w:rPr>
          <w:rFonts w:cstheme="minorHAnsi"/>
        </w:rPr>
      </w:pPr>
      <w:r w:rsidRPr="00850C64">
        <w:rPr>
          <w:rFonts w:cstheme="minorHAnsi"/>
        </w:rPr>
        <w:t>Assisting the teachers in the supervision of pupils during assembly, recreation, and dispersal from the classroom for one reason or another.</w:t>
      </w:r>
    </w:p>
    <w:p w14:paraId="5285F76D" w14:textId="04611993" w:rsidR="00850C64" w:rsidRPr="00850C64" w:rsidRDefault="00850C64" w:rsidP="00850C64">
      <w:pPr>
        <w:pStyle w:val="ListParagraph"/>
        <w:numPr>
          <w:ilvl w:val="0"/>
          <w:numId w:val="10"/>
        </w:numPr>
        <w:spacing w:after="0"/>
        <w:jc w:val="both"/>
        <w:rPr>
          <w:rFonts w:cstheme="minorHAnsi"/>
        </w:rPr>
      </w:pPr>
      <w:r w:rsidRPr="00850C64">
        <w:rPr>
          <w:rFonts w:cstheme="minorHAnsi"/>
        </w:rPr>
        <w:t>Accompanying individuals or small groups who may have to be withdrawn temporarily from the classroom for one reason or another.</w:t>
      </w:r>
    </w:p>
    <w:p w14:paraId="7871EC75" w14:textId="437EFCA5" w:rsidR="00850C64" w:rsidRPr="00850C64" w:rsidRDefault="00850C64" w:rsidP="00850C64">
      <w:pPr>
        <w:pStyle w:val="ListParagraph"/>
        <w:numPr>
          <w:ilvl w:val="0"/>
          <w:numId w:val="10"/>
        </w:numPr>
        <w:spacing w:after="0"/>
        <w:jc w:val="both"/>
        <w:rPr>
          <w:rFonts w:cstheme="minorHAnsi"/>
        </w:rPr>
      </w:pPr>
      <w:r w:rsidRPr="00850C64">
        <w:rPr>
          <w:rFonts w:cstheme="minorHAnsi"/>
        </w:rPr>
        <w:t>General assistance to the class teachers, under the direction of the Principal, with duties of a non-teaching nature. (Special Needs Assistants may not act as either substitute or temporary teachers. In no circumstances may they be left in sole charge of a class or group of children).</w:t>
      </w:r>
    </w:p>
    <w:p w14:paraId="458938DE" w14:textId="62F95CAF" w:rsidR="00850C64" w:rsidRPr="00850C64" w:rsidRDefault="00850C64" w:rsidP="00850C64">
      <w:pPr>
        <w:pStyle w:val="ListParagraph"/>
        <w:numPr>
          <w:ilvl w:val="0"/>
          <w:numId w:val="10"/>
        </w:numPr>
        <w:spacing w:after="0"/>
        <w:jc w:val="both"/>
        <w:rPr>
          <w:rFonts w:cstheme="minorHAnsi"/>
        </w:rPr>
      </w:pPr>
      <w:r w:rsidRPr="00850C64">
        <w:rPr>
          <w:rFonts w:cstheme="minorHAnsi"/>
        </w:rPr>
        <w:t>Participation with school development planning, where appropriate, and co-operation with any such changes with policies and practices arising from the school development process.</w:t>
      </w:r>
    </w:p>
    <w:p w14:paraId="3C5779EF" w14:textId="5BA0C084" w:rsidR="00850C64" w:rsidRPr="00850C64" w:rsidRDefault="00850C64" w:rsidP="00850C64">
      <w:pPr>
        <w:pStyle w:val="ListParagraph"/>
        <w:numPr>
          <w:ilvl w:val="0"/>
          <w:numId w:val="10"/>
        </w:numPr>
        <w:spacing w:after="0"/>
        <w:jc w:val="both"/>
        <w:rPr>
          <w:rFonts w:cstheme="minorHAnsi"/>
        </w:rPr>
      </w:pPr>
      <w:r w:rsidRPr="00850C64">
        <w:rPr>
          <w:rFonts w:cstheme="minorHAnsi"/>
        </w:rPr>
        <w:t>Engagement with parents of special needs pupils in both formal and informal structures as required and directed by school management.</w:t>
      </w:r>
    </w:p>
    <w:p w14:paraId="0E44CD82" w14:textId="214EB680" w:rsidR="00A238E7" w:rsidRDefault="00850C64" w:rsidP="00850C64">
      <w:pPr>
        <w:pStyle w:val="ListParagraph"/>
        <w:numPr>
          <w:ilvl w:val="0"/>
          <w:numId w:val="10"/>
        </w:numPr>
        <w:spacing w:after="0"/>
        <w:jc w:val="both"/>
        <w:rPr>
          <w:rFonts w:cstheme="minorHAnsi"/>
        </w:rPr>
      </w:pPr>
      <w:r w:rsidRPr="00850C64">
        <w:rPr>
          <w:rFonts w:cstheme="minorHAnsi"/>
        </w:rPr>
        <w:t>Other duties appropriate to the grade as may be determined by the needs of the pupils and the school from time to time. Special Needs Assistants may be re-assigned to other work appropriate to the grade when special needs pupils are absent or when particular urgent work demands arise.</w:t>
      </w:r>
    </w:p>
    <w:p w14:paraId="05EF7854" w14:textId="77777777" w:rsidR="00850C64" w:rsidRPr="00850C64" w:rsidRDefault="00850C64" w:rsidP="00850C64">
      <w:pPr>
        <w:pStyle w:val="ListParagraph"/>
        <w:spacing w:after="0"/>
        <w:rPr>
          <w:rFonts w:cstheme="minorHAnsi"/>
        </w:rPr>
      </w:pPr>
    </w:p>
    <w:p w14:paraId="55615C61" w14:textId="77777777" w:rsidR="00B76B26" w:rsidRPr="00410504" w:rsidRDefault="00B76B26" w:rsidP="00B76B26">
      <w:pPr>
        <w:spacing w:after="0"/>
        <w:jc w:val="both"/>
        <w:rPr>
          <w:rFonts w:cstheme="minorHAnsi"/>
          <w:b/>
        </w:rPr>
      </w:pPr>
      <w:r w:rsidRPr="00410504">
        <w:rPr>
          <w:rFonts w:cstheme="minorHAnsi"/>
          <w:b/>
        </w:rPr>
        <w:t>Salary</w:t>
      </w:r>
    </w:p>
    <w:p w14:paraId="1321E0B1" w14:textId="77777777" w:rsidR="00B76B26" w:rsidRPr="00410504" w:rsidRDefault="00B76B26" w:rsidP="00B76B26">
      <w:pPr>
        <w:pStyle w:val="PlainText"/>
        <w:ind w:left="2880" w:hanging="2880"/>
        <w:jc w:val="both"/>
        <w:rPr>
          <w:rFonts w:asciiTheme="minorHAnsi" w:hAnsiTheme="minorHAnsi" w:cstheme="minorHAnsi"/>
          <w:szCs w:val="22"/>
          <w:lang w:val="en-GB"/>
        </w:rPr>
      </w:pPr>
      <w:r w:rsidRPr="00410504">
        <w:rPr>
          <w:rFonts w:asciiTheme="minorHAnsi" w:hAnsiTheme="minorHAnsi" w:cstheme="minorHAnsi"/>
          <w:szCs w:val="22"/>
          <w:lang w:val="en-GB"/>
        </w:rPr>
        <w:t xml:space="preserve">Salary will be paid in accordance with such rates as may be authorised by the Minister for Education </w:t>
      </w:r>
    </w:p>
    <w:p w14:paraId="15B59103" w14:textId="2BAA0250" w:rsidR="00B76B26" w:rsidRPr="00410504" w:rsidRDefault="00B76B26" w:rsidP="00B76B26">
      <w:pPr>
        <w:pStyle w:val="PlainText"/>
        <w:ind w:left="2880" w:hanging="2880"/>
        <w:jc w:val="both"/>
        <w:rPr>
          <w:rFonts w:asciiTheme="minorHAnsi" w:hAnsiTheme="minorHAnsi" w:cstheme="minorHAnsi"/>
          <w:szCs w:val="22"/>
          <w:lang w:val="en-GB"/>
        </w:rPr>
      </w:pPr>
      <w:r w:rsidRPr="00410504">
        <w:rPr>
          <w:rFonts w:asciiTheme="minorHAnsi" w:hAnsiTheme="minorHAnsi" w:cstheme="minorHAnsi"/>
          <w:szCs w:val="22"/>
          <w:lang w:val="en-GB"/>
        </w:rPr>
        <w:t xml:space="preserve">from time to time for </w:t>
      </w:r>
      <w:r>
        <w:rPr>
          <w:rFonts w:asciiTheme="minorHAnsi" w:hAnsiTheme="minorHAnsi" w:cstheme="minorHAnsi"/>
          <w:szCs w:val="22"/>
          <w:lang w:val="en-GB"/>
        </w:rPr>
        <w:t>SNA</w:t>
      </w:r>
      <w:r w:rsidRPr="00410504">
        <w:rPr>
          <w:rFonts w:asciiTheme="minorHAnsi" w:hAnsiTheme="minorHAnsi" w:cstheme="minorHAnsi"/>
          <w:szCs w:val="22"/>
          <w:lang w:val="en-GB"/>
        </w:rPr>
        <w:t xml:space="preserve"> positions.  </w:t>
      </w:r>
    </w:p>
    <w:p w14:paraId="7188E818" w14:textId="77777777" w:rsidR="00B76B26" w:rsidRPr="00410504" w:rsidRDefault="00B76B26" w:rsidP="00B76B26">
      <w:pPr>
        <w:pStyle w:val="PlainText"/>
        <w:ind w:left="2880" w:hanging="2880"/>
        <w:jc w:val="both"/>
        <w:rPr>
          <w:rFonts w:asciiTheme="minorHAnsi" w:hAnsiTheme="minorHAnsi" w:cstheme="minorHAnsi"/>
          <w:szCs w:val="22"/>
          <w:lang w:val="en-GB"/>
        </w:rPr>
      </w:pPr>
    </w:p>
    <w:p w14:paraId="34010CC4" w14:textId="34279480" w:rsidR="00B76B26" w:rsidRPr="00B76B26" w:rsidRDefault="00B76B26" w:rsidP="00B76B26">
      <w:r w:rsidRPr="00410504">
        <w:rPr>
          <w:rFonts w:cstheme="minorHAnsi"/>
        </w:rPr>
        <w:t xml:space="preserve">Entry point to this scale will be determined in accordance with Circulars issued by the Department of Education.  Rate of remuneration may be adjusted from time to time in line with Government Policy. </w:t>
      </w:r>
      <w:r w:rsidRPr="00410504">
        <w:t xml:space="preserve">Please refer to the </w:t>
      </w:r>
      <w:hyperlink r:id="rId9" w:history="1">
        <w:r w:rsidRPr="00C957EB">
          <w:rPr>
            <w:rStyle w:val="Hyperlink"/>
          </w:rPr>
          <w:t>https://www.wwetb.ie/about/organisation/human-resources/pay/</w:t>
        </w:r>
      </w:hyperlink>
      <w:r w:rsidRPr="00410504">
        <w:t xml:space="preserve"> for current salary scale. Successful candidates will be paid at point 01 of the salary scale unless they have previous relevant public sector service in experience.</w:t>
      </w:r>
    </w:p>
    <w:p w14:paraId="27537CFE" w14:textId="77777777" w:rsidR="00B76B26" w:rsidRPr="00410504" w:rsidRDefault="00B76B26" w:rsidP="00B76B26">
      <w:pPr>
        <w:spacing w:after="0"/>
        <w:jc w:val="both"/>
        <w:rPr>
          <w:rFonts w:cstheme="minorHAnsi"/>
          <w:b/>
        </w:rPr>
      </w:pPr>
      <w:r w:rsidRPr="00410504">
        <w:rPr>
          <w:rFonts w:cstheme="minorHAnsi"/>
          <w:b/>
        </w:rPr>
        <w:t xml:space="preserve">Application Form </w:t>
      </w:r>
    </w:p>
    <w:p w14:paraId="48EEE22E" w14:textId="0BE15C08" w:rsidR="00B76B26" w:rsidRPr="00410504" w:rsidRDefault="00B76B26" w:rsidP="00B76B26">
      <w:r w:rsidRPr="00410504">
        <w:rPr>
          <w:rFonts w:cstheme="minorHAnsi"/>
        </w:rPr>
        <w:t xml:space="preserve">Applications must be made on the official </w:t>
      </w:r>
      <w:r>
        <w:rPr>
          <w:rFonts w:cstheme="minorHAnsi"/>
        </w:rPr>
        <w:t>SNA</w:t>
      </w:r>
      <w:r w:rsidRPr="00410504">
        <w:rPr>
          <w:rFonts w:cstheme="minorHAnsi"/>
        </w:rPr>
        <w:t xml:space="preserve"> Application Form and all sections must be completed in full.  When completing the application form accuracy is essential as the information supplied in the form will play a central part in the selection process. Applications can be accessed via: </w:t>
      </w:r>
      <w:hyperlink r:id="rId10" w:history="1">
        <w:r w:rsidRPr="00410504">
          <w:rPr>
            <w:rStyle w:val="Hyperlink"/>
          </w:rPr>
          <w:t>https://www.wwetb.ie/about/organisation/human-resources/vacancies/</w:t>
        </w:r>
      </w:hyperlink>
    </w:p>
    <w:p w14:paraId="20A02BBB" w14:textId="77777777" w:rsidR="00B76B26" w:rsidRPr="00410504" w:rsidRDefault="00B76B26" w:rsidP="00B76B26">
      <w:pPr>
        <w:spacing w:after="0"/>
        <w:jc w:val="both"/>
        <w:rPr>
          <w:rFonts w:cstheme="minorHAnsi"/>
          <w:b/>
        </w:rPr>
      </w:pPr>
      <w:r w:rsidRPr="00410504">
        <w:rPr>
          <w:rFonts w:cstheme="minorHAnsi"/>
          <w:b/>
        </w:rPr>
        <w:t>Shortlisting</w:t>
      </w:r>
    </w:p>
    <w:p w14:paraId="07672F2C" w14:textId="77777777" w:rsidR="00B5721B" w:rsidRDefault="00B76B26" w:rsidP="00B76B26">
      <w:pPr>
        <w:rPr>
          <w:rFonts w:cstheme="minorHAnsi"/>
        </w:rPr>
      </w:pPr>
      <w:r w:rsidRPr="00410504">
        <w:rPr>
          <w:rFonts w:cstheme="minorHAnsi"/>
          <w:bCs/>
        </w:rPr>
        <w:t xml:space="preserve">WWETB is an Equal Opportunities Employer. </w:t>
      </w:r>
      <w:r w:rsidRPr="00410504">
        <w:rPr>
          <w:rFonts w:cstheme="minorHAnsi"/>
        </w:rPr>
        <w:t>WWETB reserves its right to shortlist candidates, in the manner it deems most appropriate, to proceed to the interview stage of the competition.  Shortlisting will be on the basis of information supplied on the Application Form and the likely number of vacancies to be filled</w:t>
      </w:r>
      <w:r w:rsidRPr="00410504">
        <w:rPr>
          <w:rFonts w:cstheme="minorHAnsi"/>
          <w:i/>
          <w:iCs/>
        </w:rPr>
        <w:t>.  It is therefore in your own interest to provide a detailed and accurate account of your qualifications/experience on the application form.</w:t>
      </w:r>
      <w:r w:rsidRPr="00410504">
        <w:rPr>
          <w:rFonts w:cstheme="minorHAnsi"/>
        </w:rPr>
        <w:t xml:space="preserve">  </w:t>
      </w:r>
    </w:p>
    <w:p w14:paraId="3BBA5C3B" w14:textId="4158D16E" w:rsidR="00B76B26" w:rsidRDefault="00B76B26" w:rsidP="00B76B26">
      <w:pPr>
        <w:rPr>
          <w:rFonts w:cstheme="minorHAnsi"/>
        </w:rPr>
      </w:pPr>
      <w:r w:rsidRPr="00410504">
        <w:rPr>
          <w:rFonts w:cstheme="minorHAnsi"/>
        </w:rPr>
        <w:lastRenderedPageBreak/>
        <w:t xml:space="preserve">The shortlisting process will provide for the assessment of each applicant’s application form against predetermined criteria that reflect the skills and depth of experience considered to be essential for a position at this level. Canvassing will automatically disqualify. </w:t>
      </w:r>
    </w:p>
    <w:p w14:paraId="31DF9FF4" w14:textId="77777777" w:rsidR="00A238E7" w:rsidRPr="000776B2" w:rsidRDefault="00A238E7" w:rsidP="00A238E7">
      <w:pPr>
        <w:spacing w:after="0"/>
        <w:rPr>
          <w:rFonts w:cstheme="minorHAnsi"/>
          <w:b/>
        </w:rPr>
      </w:pPr>
      <w:r>
        <w:rPr>
          <w:rFonts w:cstheme="minorHAnsi"/>
          <w:b/>
        </w:rPr>
        <w:t>Interview</w:t>
      </w:r>
    </w:p>
    <w:p w14:paraId="07D709DF" w14:textId="77777777" w:rsidR="00767E77" w:rsidRDefault="00767E77" w:rsidP="00556D06">
      <w:pPr>
        <w:spacing w:after="0"/>
        <w:jc w:val="both"/>
        <w:rPr>
          <w:rFonts w:cstheme="minorHAnsi"/>
        </w:rPr>
      </w:pPr>
      <w:r w:rsidRPr="00767E77">
        <w:rPr>
          <w:rFonts w:cstheme="minorHAnsi"/>
        </w:rPr>
        <w:t>Selection from shortlisted candidates, shall be by means of a competition based on an interview conducted by WWETB.</w:t>
      </w:r>
      <w:r>
        <w:rPr>
          <w:rFonts w:cstheme="minorHAnsi"/>
        </w:rPr>
        <w:t xml:space="preserve">  </w:t>
      </w:r>
    </w:p>
    <w:p w14:paraId="3EEE75C3" w14:textId="77777777" w:rsidR="00E95595" w:rsidRDefault="00E95595" w:rsidP="00556D06">
      <w:pPr>
        <w:spacing w:after="0"/>
        <w:jc w:val="both"/>
        <w:rPr>
          <w:rFonts w:cstheme="minorHAnsi"/>
        </w:rPr>
      </w:pPr>
    </w:p>
    <w:p w14:paraId="6155E498" w14:textId="4BFBE2FB" w:rsidR="00862FFD" w:rsidRPr="000B63D8" w:rsidRDefault="00556D06" w:rsidP="00862FFD">
      <w:pPr>
        <w:rPr>
          <w:rFonts w:eastAsia="Batang" w:cstheme="minorHAnsi"/>
        </w:rPr>
      </w:pPr>
      <w:r w:rsidRPr="00B5721B">
        <w:rPr>
          <w:rFonts w:cstheme="minorHAnsi"/>
        </w:rPr>
        <w:t>Following interview</w:t>
      </w:r>
      <w:r w:rsidRPr="00B5721B">
        <w:rPr>
          <w:rFonts w:eastAsia="Batang" w:cstheme="minorHAnsi"/>
          <w:bCs/>
        </w:rPr>
        <w:t>,</w:t>
      </w:r>
      <w:r w:rsidR="00862FFD" w:rsidRPr="00B5721B">
        <w:rPr>
          <w:rFonts w:eastAsia="Batang" w:cstheme="minorHAnsi"/>
        </w:rPr>
        <w:t xml:space="preserve"> a panel of successful candidates will be formed </w:t>
      </w:r>
      <w:r w:rsidR="00862FFD" w:rsidRPr="00B5721B">
        <w:t>to fill current and future SNA vacancies up to April 2026.</w:t>
      </w:r>
    </w:p>
    <w:p w14:paraId="0DCB97C7" w14:textId="77777777" w:rsidR="00A757CF" w:rsidRDefault="00A757CF" w:rsidP="00C02273">
      <w:pPr>
        <w:spacing w:after="0"/>
      </w:pPr>
    </w:p>
    <w:p w14:paraId="1A4E2215" w14:textId="5B9F50AD" w:rsidR="00767E77" w:rsidRPr="00767E77" w:rsidRDefault="00767E77" w:rsidP="00C02273">
      <w:pPr>
        <w:spacing w:after="0"/>
        <w:rPr>
          <w:b/>
          <w:bCs/>
        </w:rPr>
      </w:pPr>
      <w:r w:rsidRPr="00767E77">
        <w:rPr>
          <w:b/>
          <w:bCs/>
        </w:rPr>
        <w:t>General Information</w:t>
      </w:r>
    </w:p>
    <w:p w14:paraId="025DF7BD" w14:textId="77777777" w:rsidR="00767E77" w:rsidRDefault="00767E77" w:rsidP="00C02273">
      <w:pPr>
        <w:spacing w:after="0"/>
      </w:pPr>
    </w:p>
    <w:p w14:paraId="25D3DD7A" w14:textId="6072DE83" w:rsidR="00C02273" w:rsidRPr="00767E77" w:rsidRDefault="00767E77" w:rsidP="00767E77">
      <w:pPr>
        <w:pStyle w:val="ListParagraph"/>
        <w:numPr>
          <w:ilvl w:val="0"/>
          <w:numId w:val="32"/>
        </w:numPr>
        <w:spacing w:after="0"/>
        <w:jc w:val="both"/>
        <w:rPr>
          <w:rFonts w:cstheme="minorHAnsi"/>
          <w:b/>
          <w:bCs/>
        </w:rPr>
      </w:pPr>
      <w:r w:rsidRPr="00767E77">
        <w:rPr>
          <w:rFonts w:cstheme="minorHAnsi"/>
          <w:b/>
          <w:bCs/>
        </w:rPr>
        <w:t>Pre-Employment Assessments</w:t>
      </w:r>
    </w:p>
    <w:p w14:paraId="63C71B1C" w14:textId="329E302E" w:rsidR="008E0954" w:rsidRPr="00C42FA9" w:rsidRDefault="00C42FA9" w:rsidP="00767E77">
      <w:pPr>
        <w:pStyle w:val="ListParagraph"/>
        <w:spacing w:after="0"/>
        <w:jc w:val="both"/>
      </w:pPr>
      <w:r w:rsidRPr="00767E77">
        <w:rPr>
          <w:spacing w:val="-2"/>
        </w:rPr>
        <w:t xml:space="preserve">Any offer of employment will be subject to verification of information provided on the application form, pre-employment medical examination, reference checks, and Garda vetting. </w:t>
      </w:r>
    </w:p>
    <w:p w14:paraId="4DEE5E85" w14:textId="77777777" w:rsidR="00C02273" w:rsidRDefault="00C02273" w:rsidP="00C02273">
      <w:pPr>
        <w:spacing w:after="0"/>
        <w:jc w:val="both"/>
        <w:rPr>
          <w:rFonts w:cstheme="minorHAnsi"/>
        </w:rPr>
      </w:pPr>
    </w:p>
    <w:p w14:paraId="11945C3D" w14:textId="77777777" w:rsidR="00C02273" w:rsidRPr="00767E77" w:rsidRDefault="00C02273" w:rsidP="00767E77">
      <w:pPr>
        <w:pStyle w:val="ListParagraph"/>
        <w:numPr>
          <w:ilvl w:val="0"/>
          <w:numId w:val="32"/>
        </w:numPr>
        <w:spacing w:after="0"/>
        <w:jc w:val="both"/>
        <w:rPr>
          <w:rFonts w:cstheme="minorHAnsi"/>
          <w:b/>
          <w:bCs/>
        </w:rPr>
      </w:pPr>
      <w:r w:rsidRPr="00767E77">
        <w:rPr>
          <w:rFonts w:cstheme="minorHAnsi"/>
          <w:b/>
          <w:bCs/>
        </w:rPr>
        <w:t>Citizenship</w:t>
      </w:r>
    </w:p>
    <w:p w14:paraId="4A8B9AEB" w14:textId="7E3D2968" w:rsidR="00C42FA9" w:rsidRDefault="00C42FA9" w:rsidP="00767E77">
      <w:pPr>
        <w:pStyle w:val="ListParagraph"/>
        <w:spacing w:after="0"/>
        <w:jc w:val="both"/>
      </w:pPr>
      <w:r>
        <w:t xml:space="preserve">Candidates should note that eligibility to compete for posts is open to citizens of the European Economic Area (EEA) or to non-EEA nationals with a valid work permit. The EEA consists of the Member States of the European Union along with Iceland, Liechtenstein and Norway. Swiss citizens under EU agreement may also apply. </w:t>
      </w:r>
    </w:p>
    <w:p w14:paraId="749498A0" w14:textId="77777777" w:rsidR="00767E77" w:rsidRDefault="00767E77" w:rsidP="00767E77">
      <w:pPr>
        <w:pStyle w:val="ListParagraph"/>
        <w:spacing w:after="0"/>
        <w:jc w:val="both"/>
      </w:pPr>
    </w:p>
    <w:p w14:paraId="43436111" w14:textId="68C2FB6A" w:rsidR="00C02273" w:rsidRPr="00767E77" w:rsidRDefault="00C02273" w:rsidP="00767E77">
      <w:pPr>
        <w:pStyle w:val="ListParagraph"/>
        <w:numPr>
          <w:ilvl w:val="0"/>
          <w:numId w:val="32"/>
        </w:numPr>
        <w:spacing w:after="0"/>
        <w:jc w:val="both"/>
        <w:rPr>
          <w:rFonts w:cstheme="minorHAnsi"/>
          <w:b/>
          <w:bCs/>
        </w:rPr>
      </w:pPr>
      <w:r w:rsidRPr="00767E77">
        <w:rPr>
          <w:rFonts w:cstheme="minorHAnsi"/>
          <w:b/>
          <w:bCs/>
        </w:rPr>
        <w:t>Character</w:t>
      </w:r>
    </w:p>
    <w:p w14:paraId="7F579C61" w14:textId="77777777" w:rsidR="00C42FA9" w:rsidRPr="00767E77" w:rsidRDefault="00C42FA9" w:rsidP="00767E77">
      <w:pPr>
        <w:spacing w:after="0" w:line="240" w:lineRule="auto"/>
        <w:ind w:left="720"/>
        <w:jc w:val="both"/>
        <w:rPr>
          <w:rFonts w:ascii="Calibri" w:eastAsia="Times New Roman" w:hAnsi="Calibri" w:cs="Calibri"/>
          <w:lang w:val="en-US"/>
        </w:rPr>
      </w:pPr>
      <w:r w:rsidRPr="00767E77">
        <w:rPr>
          <w:rFonts w:ascii="Calibri" w:eastAsia="Times New Roman" w:hAnsi="Calibri" w:cs="Calibri"/>
          <w:lang w:val="en-US"/>
        </w:rPr>
        <w:t>Candidates shall be of good character.</w:t>
      </w:r>
    </w:p>
    <w:p w14:paraId="08C1B7CB" w14:textId="77777777" w:rsidR="00C42FA9" w:rsidRPr="00767E77" w:rsidRDefault="00C42FA9" w:rsidP="00767E77">
      <w:pPr>
        <w:spacing w:after="0"/>
        <w:ind w:left="720"/>
        <w:jc w:val="both"/>
        <w:rPr>
          <w:rFonts w:cstheme="minorHAnsi"/>
        </w:rPr>
      </w:pPr>
      <w:r w:rsidRPr="00767E77">
        <w:rPr>
          <w:rFonts w:cstheme="minorHAnsi"/>
        </w:rPr>
        <w:t xml:space="preserve">Canvassing will disqualify. </w:t>
      </w:r>
    </w:p>
    <w:p w14:paraId="6D9DE11A" w14:textId="77777777" w:rsidR="00C02273" w:rsidRPr="00767E77" w:rsidRDefault="00C02273" w:rsidP="00767E77">
      <w:pPr>
        <w:spacing w:after="0"/>
        <w:ind w:left="720"/>
        <w:jc w:val="both"/>
        <w:rPr>
          <w:rFonts w:cstheme="minorHAnsi"/>
        </w:rPr>
      </w:pPr>
      <w:r w:rsidRPr="00767E77">
        <w:rPr>
          <w:rFonts w:cstheme="minorHAnsi"/>
        </w:rPr>
        <w:t xml:space="preserve">In the event of potential conflicts of interest, candidates may not be considered for certain posts. </w:t>
      </w:r>
    </w:p>
    <w:p w14:paraId="27ED82D8" w14:textId="77777777" w:rsidR="00C02273" w:rsidRDefault="00C02273" w:rsidP="00C02273">
      <w:pPr>
        <w:spacing w:after="0"/>
        <w:jc w:val="both"/>
        <w:rPr>
          <w:rFonts w:cstheme="minorHAnsi"/>
          <w:b/>
          <w:bCs/>
        </w:rPr>
      </w:pPr>
    </w:p>
    <w:p w14:paraId="24047A77" w14:textId="39F04E88" w:rsidR="00C02273" w:rsidRDefault="00C02273" w:rsidP="00C02273">
      <w:pPr>
        <w:pStyle w:val="ListParagraph"/>
        <w:spacing w:after="0"/>
      </w:pPr>
    </w:p>
    <w:sectPr w:rsidR="00C022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E3FC6" w14:textId="77777777" w:rsidR="002B62D1" w:rsidRDefault="002B62D1" w:rsidP="002B62D1">
      <w:pPr>
        <w:spacing w:after="0" w:line="240" w:lineRule="auto"/>
      </w:pPr>
      <w:r>
        <w:separator/>
      </w:r>
    </w:p>
  </w:endnote>
  <w:endnote w:type="continuationSeparator" w:id="0">
    <w:p w14:paraId="2D748C2C" w14:textId="77777777" w:rsidR="002B62D1" w:rsidRDefault="002B62D1" w:rsidP="002B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7F225" w14:textId="77777777" w:rsidR="002B62D1" w:rsidRDefault="002B62D1" w:rsidP="002B62D1">
      <w:pPr>
        <w:spacing w:after="0" w:line="240" w:lineRule="auto"/>
      </w:pPr>
      <w:r>
        <w:separator/>
      </w:r>
    </w:p>
  </w:footnote>
  <w:footnote w:type="continuationSeparator" w:id="0">
    <w:p w14:paraId="5881B6F9" w14:textId="77777777" w:rsidR="002B62D1" w:rsidRDefault="002B62D1" w:rsidP="002B6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3D606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E350F5"/>
    <w:multiLevelType w:val="hybridMultilevel"/>
    <w:tmpl w:val="1878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E00818"/>
    <w:multiLevelType w:val="hybridMultilevel"/>
    <w:tmpl w:val="8384C3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2015BE8"/>
    <w:multiLevelType w:val="hybridMultilevel"/>
    <w:tmpl w:val="BBAEB9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A54409B"/>
    <w:multiLevelType w:val="hybridMultilevel"/>
    <w:tmpl w:val="718225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BA12CA"/>
    <w:multiLevelType w:val="hybridMultilevel"/>
    <w:tmpl w:val="E2BE1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680A55"/>
    <w:multiLevelType w:val="hybridMultilevel"/>
    <w:tmpl w:val="30464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C908B3"/>
    <w:multiLevelType w:val="hybridMultilevel"/>
    <w:tmpl w:val="F70E70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1" w15:restartNumberingAfterBreak="0">
    <w:nsid w:val="31961617"/>
    <w:multiLevelType w:val="hybridMultilevel"/>
    <w:tmpl w:val="2CB0E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29A09E2"/>
    <w:multiLevelType w:val="hybridMultilevel"/>
    <w:tmpl w:val="99524E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39856452"/>
    <w:multiLevelType w:val="hybridMultilevel"/>
    <w:tmpl w:val="B176A7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E2433FF"/>
    <w:multiLevelType w:val="hybridMultilevel"/>
    <w:tmpl w:val="54BCFF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6AF7018"/>
    <w:multiLevelType w:val="hybridMultilevel"/>
    <w:tmpl w:val="54384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644491D"/>
    <w:multiLevelType w:val="hybridMultilevel"/>
    <w:tmpl w:val="298EA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6512BB9"/>
    <w:multiLevelType w:val="hybridMultilevel"/>
    <w:tmpl w:val="229C4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98B604D"/>
    <w:multiLevelType w:val="hybridMultilevel"/>
    <w:tmpl w:val="46021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DF66634"/>
    <w:multiLevelType w:val="hybridMultilevel"/>
    <w:tmpl w:val="C90689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5F9B1A5C"/>
    <w:multiLevelType w:val="hybridMultilevel"/>
    <w:tmpl w:val="DA7670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2F21753"/>
    <w:multiLevelType w:val="hybridMultilevel"/>
    <w:tmpl w:val="F2C40A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52B7AC3"/>
    <w:multiLevelType w:val="hybridMultilevel"/>
    <w:tmpl w:val="38C41CF8"/>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26" w15:restartNumberingAfterBreak="0">
    <w:nsid w:val="68F127A4"/>
    <w:multiLevelType w:val="hybridMultilevel"/>
    <w:tmpl w:val="6944D3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8" w15:restartNumberingAfterBreak="0">
    <w:nsid w:val="73607DF0"/>
    <w:multiLevelType w:val="hybridMultilevel"/>
    <w:tmpl w:val="DD14D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76C4464"/>
    <w:multiLevelType w:val="hybridMultilevel"/>
    <w:tmpl w:val="E48A24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D18506A"/>
    <w:multiLevelType w:val="hybridMultilevel"/>
    <w:tmpl w:val="234A36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E49050E"/>
    <w:multiLevelType w:val="hybridMultilevel"/>
    <w:tmpl w:val="4ED4A3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28704651">
    <w:abstractNumId w:val="19"/>
  </w:num>
  <w:num w:numId="2" w16cid:durableId="1628318042">
    <w:abstractNumId w:val="6"/>
  </w:num>
  <w:num w:numId="3" w16cid:durableId="765266978">
    <w:abstractNumId w:val="21"/>
  </w:num>
  <w:num w:numId="4" w16cid:durableId="1941526003">
    <w:abstractNumId w:val="27"/>
  </w:num>
  <w:num w:numId="5" w16cid:durableId="2048092843">
    <w:abstractNumId w:val="10"/>
  </w:num>
  <w:num w:numId="6" w16cid:durableId="1900091018">
    <w:abstractNumId w:val="14"/>
  </w:num>
  <w:num w:numId="7" w16cid:durableId="711466880">
    <w:abstractNumId w:val="17"/>
  </w:num>
  <w:num w:numId="8" w16cid:durableId="336274757">
    <w:abstractNumId w:val="4"/>
  </w:num>
  <w:num w:numId="9" w16cid:durableId="738328885">
    <w:abstractNumId w:val="25"/>
  </w:num>
  <w:num w:numId="10" w16cid:durableId="1930967505">
    <w:abstractNumId w:val="13"/>
  </w:num>
  <w:num w:numId="11" w16cid:durableId="1330404212">
    <w:abstractNumId w:val="15"/>
  </w:num>
  <w:num w:numId="12" w16cid:durableId="116997317">
    <w:abstractNumId w:val="0"/>
  </w:num>
  <w:num w:numId="13" w16cid:durableId="1080325013">
    <w:abstractNumId w:val="26"/>
  </w:num>
  <w:num w:numId="14" w16cid:durableId="336227480">
    <w:abstractNumId w:val="22"/>
  </w:num>
  <w:num w:numId="15" w16cid:durableId="513693283">
    <w:abstractNumId w:val="3"/>
  </w:num>
  <w:num w:numId="16" w16cid:durableId="231543464">
    <w:abstractNumId w:val="24"/>
  </w:num>
  <w:num w:numId="17" w16cid:durableId="39865059">
    <w:abstractNumId w:val="11"/>
  </w:num>
  <w:num w:numId="18" w16cid:durableId="555508070">
    <w:abstractNumId w:val="23"/>
  </w:num>
  <w:num w:numId="19" w16cid:durableId="903873036">
    <w:abstractNumId w:val="9"/>
  </w:num>
  <w:num w:numId="20" w16cid:durableId="65765210">
    <w:abstractNumId w:val="29"/>
  </w:num>
  <w:num w:numId="21" w16cid:durableId="1608536056">
    <w:abstractNumId w:val="8"/>
  </w:num>
  <w:num w:numId="22" w16cid:durableId="1019696176">
    <w:abstractNumId w:val="20"/>
  </w:num>
  <w:num w:numId="23" w16cid:durableId="637026850">
    <w:abstractNumId w:val="7"/>
  </w:num>
  <w:num w:numId="24" w16cid:durableId="1893346537">
    <w:abstractNumId w:val="18"/>
  </w:num>
  <w:num w:numId="25" w16cid:durableId="1320227441">
    <w:abstractNumId w:val="1"/>
  </w:num>
  <w:num w:numId="26" w16cid:durableId="1033263097">
    <w:abstractNumId w:val="12"/>
  </w:num>
  <w:num w:numId="27" w16cid:durableId="140851073">
    <w:abstractNumId w:val="2"/>
  </w:num>
  <w:num w:numId="28" w16cid:durableId="1692608851">
    <w:abstractNumId w:val="5"/>
  </w:num>
  <w:num w:numId="29" w16cid:durableId="2035227655">
    <w:abstractNumId w:val="31"/>
  </w:num>
  <w:num w:numId="30" w16cid:durableId="245649147">
    <w:abstractNumId w:val="16"/>
  </w:num>
  <w:num w:numId="31" w16cid:durableId="1017195628">
    <w:abstractNumId w:val="28"/>
  </w:num>
  <w:num w:numId="32" w16cid:durableId="5689870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E7"/>
    <w:rsid w:val="00010DE1"/>
    <w:rsid w:val="00064D20"/>
    <w:rsid w:val="000830FD"/>
    <w:rsid w:val="000B63D8"/>
    <w:rsid w:val="00100883"/>
    <w:rsid w:val="001B3CFA"/>
    <w:rsid w:val="00254FA1"/>
    <w:rsid w:val="002B62D1"/>
    <w:rsid w:val="002E79A4"/>
    <w:rsid w:val="002F758C"/>
    <w:rsid w:val="00300B42"/>
    <w:rsid w:val="003044B4"/>
    <w:rsid w:val="00356B31"/>
    <w:rsid w:val="00383812"/>
    <w:rsid w:val="0038607C"/>
    <w:rsid w:val="003C0CB6"/>
    <w:rsid w:val="003C2E0B"/>
    <w:rsid w:val="00447590"/>
    <w:rsid w:val="00460753"/>
    <w:rsid w:val="00556D06"/>
    <w:rsid w:val="005B6DE2"/>
    <w:rsid w:val="005E0AB7"/>
    <w:rsid w:val="005F2E4A"/>
    <w:rsid w:val="00636472"/>
    <w:rsid w:val="00670173"/>
    <w:rsid w:val="00737303"/>
    <w:rsid w:val="00751395"/>
    <w:rsid w:val="00767E77"/>
    <w:rsid w:val="00786331"/>
    <w:rsid w:val="007A2800"/>
    <w:rsid w:val="00820F9E"/>
    <w:rsid w:val="00850C64"/>
    <w:rsid w:val="00862FFD"/>
    <w:rsid w:val="008C1EFF"/>
    <w:rsid w:val="008C7158"/>
    <w:rsid w:val="008E0954"/>
    <w:rsid w:val="0096373A"/>
    <w:rsid w:val="009C4249"/>
    <w:rsid w:val="00A238E7"/>
    <w:rsid w:val="00A757CF"/>
    <w:rsid w:val="00A958CC"/>
    <w:rsid w:val="00AD055C"/>
    <w:rsid w:val="00B17964"/>
    <w:rsid w:val="00B200B7"/>
    <w:rsid w:val="00B5721B"/>
    <w:rsid w:val="00B76B26"/>
    <w:rsid w:val="00B956B8"/>
    <w:rsid w:val="00BD2ABB"/>
    <w:rsid w:val="00BD7D9C"/>
    <w:rsid w:val="00BE2482"/>
    <w:rsid w:val="00C00AF8"/>
    <w:rsid w:val="00C02273"/>
    <w:rsid w:val="00C365A9"/>
    <w:rsid w:val="00C42FA9"/>
    <w:rsid w:val="00C4405B"/>
    <w:rsid w:val="00CC5951"/>
    <w:rsid w:val="00CD45A1"/>
    <w:rsid w:val="00CE5C4C"/>
    <w:rsid w:val="00D331F2"/>
    <w:rsid w:val="00D96F69"/>
    <w:rsid w:val="00DB2F3C"/>
    <w:rsid w:val="00DB6DB6"/>
    <w:rsid w:val="00DD2772"/>
    <w:rsid w:val="00E10031"/>
    <w:rsid w:val="00E26A73"/>
    <w:rsid w:val="00E63909"/>
    <w:rsid w:val="00E85CC6"/>
    <w:rsid w:val="00E95595"/>
    <w:rsid w:val="00EC0859"/>
    <w:rsid w:val="00EC5861"/>
    <w:rsid w:val="00F658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B34C"/>
  <w15:chartTrackingRefBased/>
  <w15:docId w15:val="{8EC7828C-A90D-44C8-833A-08A1F40A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38E7"/>
    <w:pPr>
      <w:ind w:left="720"/>
      <w:contextualSpacing/>
    </w:pPr>
  </w:style>
  <w:style w:type="paragraph" w:styleId="PlainText">
    <w:name w:val="Plain Text"/>
    <w:basedOn w:val="Normal"/>
    <w:link w:val="PlainTextChar"/>
    <w:uiPriority w:val="99"/>
    <w:unhideWhenUsed/>
    <w:rsid w:val="00A238E7"/>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A238E7"/>
    <w:rPr>
      <w:rFonts w:ascii="Calibri" w:eastAsia="Calibri" w:hAnsi="Calibri" w:cs="Consolas"/>
      <w:szCs w:val="21"/>
    </w:rPr>
  </w:style>
  <w:style w:type="character" w:customStyle="1" w:styleId="ListParagraphChar">
    <w:name w:val="List Paragraph Char"/>
    <w:basedOn w:val="DefaultParagraphFont"/>
    <w:link w:val="ListParagraph"/>
    <w:uiPriority w:val="34"/>
    <w:locked/>
    <w:rsid w:val="00A238E7"/>
  </w:style>
  <w:style w:type="paragraph" w:customStyle="1" w:styleId="Default">
    <w:name w:val="Default"/>
    <w:rsid w:val="00850C64"/>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B76B26"/>
    <w:rPr>
      <w:color w:val="0563C1" w:themeColor="hyperlink"/>
      <w:u w:val="single"/>
    </w:rPr>
  </w:style>
  <w:style w:type="character" w:styleId="UnresolvedMention">
    <w:name w:val="Unresolved Mention"/>
    <w:basedOn w:val="DefaultParagraphFont"/>
    <w:uiPriority w:val="99"/>
    <w:semiHidden/>
    <w:unhideWhenUsed/>
    <w:rsid w:val="00C02273"/>
    <w:rPr>
      <w:color w:val="605E5C"/>
      <w:shd w:val="clear" w:color="auto" w:fill="E1DFDD"/>
    </w:rPr>
  </w:style>
  <w:style w:type="paragraph" w:styleId="Header">
    <w:name w:val="header"/>
    <w:basedOn w:val="Normal"/>
    <w:link w:val="HeaderChar"/>
    <w:uiPriority w:val="99"/>
    <w:unhideWhenUsed/>
    <w:rsid w:val="002B6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2D1"/>
  </w:style>
  <w:style w:type="paragraph" w:styleId="Footer">
    <w:name w:val="footer"/>
    <w:basedOn w:val="Normal"/>
    <w:link w:val="FooterChar"/>
    <w:uiPriority w:val="99"/>
    <w:unhideWhenUsed/>
    <w:rsid w:val="002B6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wwetb.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wwetb.ie/about/organisation/human-resources/vacancies/" TargetMode="External"/><Relationship Id="rId4" Type="http://schemas.openxmlformats.org/officeDocument/2006/relationships/webSettings" Target="webSettings.xml"/><Relationship Id="rId9" Type="http://schemas.openxmlformats.org/officeDocument/2006/relationships/hyperlink" Target="https://www.wwetb.ie/about/organisation/human-resources/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26</cp:revision>
  <cp:lastPrinted>2019-04-09T08:36:00Z</cp:lastPrinted>
  <dcterms:created xsi:type="dcterms:W3CDTF">2024-03-05T13:19:00Z</dcterms:created>
  <dcterms:modified xsi:type="dcterms:W3CDTF">2025-04-17T12:53:00Z</dcterms:modified>
</cp:coreProperties>
</file>